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82" w:rsidRDefault="00395C82" w:rsidP="00395C82">
      <w:pPr>
        <w:spacing w:line="240" w:lineRule="auto"/>
        <w:jc w:val="both"/>
        <w:rPr>
          <w:rFonts w:ascii="Times New Roman" w:hAnsi="Times New Roman" w:cs="Times New Roman"/>
          <w:b/>
          <w:bCs/>
        </w:rPr>
      </w:pPr>
    </w:p>
    <w:p w:rsidR="00395C82" w:rsidRDefault="00395C82" w:rsidP="00395C82">
      <w:pPr>
        <w:spacing w:line="240" w:lineRule="auto"/>
        <w:jc w:val="center"/>
        <w:rPr>
          <w:rFonts w:ascii="Times New Roman" w:hAnsi="Times New Roman" w:cs="Times New Roman"/>
          <w:b/>
          <w:bCs/>
        </w:rPr>
      </w:pPr>
    </w:p>
    <w:p w:rsidR="00395C82" w:rsidRDefault="00395C82" w:rsidP="00395C82">
      <w:pPr>
        <w:spacing w:line="240" w:lineRule="auto"/>
        <w:jc w:val="both"/>
        <w:rPr>
          <w:rFonts w:ascii="Times New Roman" w:hAnsi="Times New Roman" w:cs="Times New Roman"/>
          <w:b/>
          <w:bCs/>
        </w:rPr>
      </w:pPr>
    </w:p>
    <w:p w:rsidR="00395C82" w:rsidRDefault="00395C82" w:rsidP="00395C82">
      <w:pPr>
        <w:spacing w:line="240" w:lineRule="auto"/>
        <w:jc w:val="both"/>
        <w:rPr>
          <w:rFonts w:ascii="Times New Roman" w:hAnsi="Times New Roman" w:cs="Times New Roman"/>
          <w:b/>
          <w:bCs/>
        </w:rPr>
      </w:pPr>
    </w:p>
    <w:p w:rsidR="00395C82" w:rsidRDefault="00B64B6E" w:rsidP="00395C82">
      <w:pPr>
        <w:spacing w:line="240" w:lineRule="auto"/>
        <w:jc w:val="both"/>
        <w:rPr>
          <w:rFonts w:ascii="Times New Roman" w:hAnsi="Times New Roman" w:cs="Times New Roman"/>
          <w:b/>
          <w:bCs/>
        </w:rPr>
      </w:pPr>
      <w:r>
        <w:rPr>
          <w:rFonts w:ascii="Times New Roman" w:hAnsi="Times New Roman" w:cs="Times New Roman"/>
          <w:b/>
          <w:bCs/>
          <w:noProof/>
          <w:lang w:eastAsia="pt-BR"/>
        </w:rPr>
        <w:drawing>
          <wp:anchor distT="0" distB="0" distL="114300" distR="114300" simplePos="0" relativeHeight="251658240" behindDoc="0" locked="0" layoutInCell="1" allowOverlap="1">
            <wp:simplePos x="457200" y="1609725"/>
            <wp:positionH relativeFrom="margin">
              <wp:align>center</wp:align>
            </wp:positionH>
            <wp:positionV relativeFrom="margin">
              <wp:align>top</wp:align>
            </wp:positionV>
            <wp:extent cx="2447107" cy="611777"/>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m_nome-corre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107" cy="611777"/>
                    </a:xfrm>
                    <a:prstGeom prst="rect">
                      <a:avLst/>
                    </a:prstGeom>
                  </pic:spPr>
                </pic:pic>
              </a:graphicData>
            </a:graphic>
          </wp:anchor>
        </w:drawing>
      </w:r>
    </w:p>
    <w:p w:rsidR="00E2637D" w:rsidRPr="002711B7" w:rsidRDefault="00E2637D" w:rsidP="00E2637D">
      <w:pPr>
        <w:jc w:val="center"/>
        <w:rPr>
          <w:rFonts w:ascii="Times New Roman" w:hAnsi="Times New Roman" w:cs="Times New Roman"/>
          <w:sz w:val="28"/>
          <w:szCs w:val="28"/>
        </w:rPr>
      </w:pPr>
    </w:p>
    <w:p w:rsidR="00395C82" w:rsidRDefault="00395C82" w:rsidP="00E2637D">
      <w:pPr>
        <w:jc w:val="center"/>
        <w:rPr>
          <w:rFonts w:ascii="Times New Roman" w:hAnsi="Times New Roman" w:cs="Times New Roman"/>
          <w:b/>
          <w:sz w:val="28"/>
          <w:szCs w:val="28"/>
        </w:rPr>
      </w:pPr>
    </w:p>
    <w:p w:rsidR="00395C82" w:rsidRDefault="00395C82"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D720FB" w:rsidRDefault="00D720FB" w:rsidP="00E2637D">
      <w:pPr>
        <w:jc w:val="center"/>
        <w:rPr>
          <w:rFonts w:ascii="Times New Roman" w:hAnsi="Times New Roman" w:cs="Times New Roman"/>
          <w:b/>
          <w:sz w:val="28"/>
          <w:szCs w:val="28"/>
        </w:rPr>
      </w:pPr>
    </w:p>
    <w:p w:rsidR="00E2637D" w:rsidRPr="002711B7" w:rsidRDefault="00660AA0" w:rsidP="00E2637D">
      <w:pPr>
        <w:jc w:val="center"/>
        <w:rPr>
          <w:rFonts w:ascii="Times New Roman" w:hAnsi="Times New Roman" w:cs="Times New Roman"/>
          <w:b/>
          <w:sz w:val="28"/>
          <w:szCs w:val="28"/>
        </w:rPr>
      </w:pPr>
      <w:r w:rsidRPr="002711B7">
        <w:rPr>
          <w:rFonts w:ascii="Times New Roman" w:hAnsi="Times New Roman" w:cs="Times New Roman"/>
          <w:b/>
          <w:sz w:val="28"/>
          <w:szCs w:val="28"/>
        </w:rPr>
        <w:t>P</w:t>
      </w:r>
      <w:r w:rsidR="00E2637D" w:rsidRPr="002711B7">
        <w:rPr>
          <w:rFonts w:ascii="Times New Roman" w:hAnsi="Times New Roman" w:cs="Times New Roman"/>
          <w:b/>
          <w:sz w:val="28"/>
          <w:szCs w:val="28"/>
        </w:rPr>
        <w:t xml:space="preserve">ROCEDIMENTOS </w:t>
      </w:r>
      <w:r w:rsidR="00974239" w:rsidRPr="002711B7">
        <w:rPr>
          <w:rFonts w:ascii="Times New Roman" w:hAnsi="Times New Roman" w:cs="Times New Roman"/>
          <w:b/>
          <w:sz w:val="28"/>
          <w:szCs w:val="28"/>
        </w:rPr>
        <w:t>PARA ELEIÇÃO DE DIREÇÃO CLINICA E COMISSÃO DE ÉTICA MÉDICA EM ESTABELECIMENTOS DE SAÚDE</w:t>
      </w:r>
    </w:p>
    <w:p w:rsidR="00E2637D" w:rsidRDefault="00E2637D"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Pr="00FA65CF" w:rsidRDefault="00513147" w:rsidP="00513147">
      <w:pPr>
        <w:spacing w:after="0" w:line="240" w:lineRule="auto"/>
        <w:jc w:val="center"/>
        <w:rPr>
          <w:rFonts w:ascii="Times New Roman" w:hAnsi="Times New Roman" w:cs="Times New Roman"/>
          <w:bCs/>
          <w:sz w:val="32"/>
          <w:szCs w:val="32"/>
        </w:rPr>
      </w:pPr>
      <w:r w:rsidRPr="00FA65CF">
        <w:rPr>
          <w:rFonts w:ascii="Times New Roman" w:hAnsi="Times New Roman" w:cs="Times New Roman"/>
          <w:bCs/>
          <w:sz w:val="32"/>
          <w:szCs w:val="32"/>
        </w:rPr>
        <w:t>Setor de Registro de Pessoas Jurídicas</w:t>
      </w:r>
    </w:p>
    <w:p w:rsidR="00513147" w:rsidRPr="00FA65CF" w:rsidRDefault="00513147" w:rsidP="00513147">
      <w:pPr>
        <w:spacing w:after="0" w:line="240" w:lineRule="auto"/>
        <w:jc w:val="center"/>
        <w:rPr>
          <w:rFonts w:ascii="Times New Roman" w:hAnsi="Times New Roman" w:cs="Times New Roman"/>
          <w:bCs/>
        </w:rPr>
      </w:pPr>
      <w:r w:rsidRPr="00FA65CF">
        <w:rPr>
          <w:rFonts w:ascii="Times New Roman" w:hAnsi="Times New Roman" w:cs="Times New Roman"/>
          <w:bCs/>
        </w:rPr>
        <w:t>Telefone: (27) 2122-0100 ramal 121, 145 e 158</w:t>
      </w:r>
    </w:p>
    <w:p w:rsidR="00513147" w:rsidRPr="00FA65CF" w:rsidRDefault="00513147" w:rsidP="00513147">
      <w:pPr>
        <w:spacing w:after="0" w:line="240" w:lineRule="auto"/>
        <w:jc w:val="center"/>
        <w:rPr>
          <w:rFonts w:ascii="Times New Roman" w:hAnsi="Times New Roman" w:cs="Times New Roman"/>
          <w:bCs/>
        </w:rPr>
      </w:pPr>
      <w:proofErr w:type="gramStart"/>
      <w:r w:rsidRPr="00FA65CF">
        <w:rPr>
          <w:rFonts w:ascii="Times New Roman" w:hAnsi="Times New Roman" w:cs="Times New Roman"/>
          <w:bCs/>
        </w:rPr>
        <w:t>e-mail</w:t>
      </w:r>
      <w:proofErr w:type="gramEnd"/>
      <w:r w:rsidRPr="00FA65CF">
        <w:rPr>
          <w:rFonts w:ascii="Times New Roman" w:hAnsi="Times New Roman" w:cs="Times New Roman"/>
          <w:bCs/>
        </w:rPr>
        <w:t>: empresa@crmes.org.br</w:t>
      </w: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513147" w:rsidRDefault="00513147" w:rsidP="00E2637D">
      <w:pPr>
        <w:jc w:val="center"/>
        <w:rPr>
          <w:rFonts w:ascii="Times New Roman" w:hAnsi="Times New Roman" w:cs="Times New Roman"/>
        </w:rPr>
      </w:pPr>
    </w:p>
    <w:p w:rsidR="00F96416" w:rsidRPr="00D720FB" w:rsidRDefault="00513147" w:rsidP="00D720F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I</w:t>
      </w:r>
      <w:r w:rsidR="00E2637D" w:rsidRPr="00B557C0">
        <w:rPr>
          <w:rFonts w:ascii="Times New Roman" w:hAnsi="Times New Roman" w:cs="Times New Roman"/>
          <w:b/>
          <w:bCs/>
          <w:sz w:val="28"/>
          <w:szCs w:val="28"/>
        </w:rPr>
        <w:t>NTRODUÇÃO</w:t>
      </w:r>
    </w:p>
    <w:p w:rsidR="00E2637D" w:rsidRPr="00AB43C6" w:rsidRDefault="0088204F" w:rsidP="00AB43C6">
      <w:pPr>
        <w:spacing w:after="0" w:line="240" w:lineRule="auto"/>
        <w:rPr>
          <w:rFonts w:ascii="Times New Roman" w:hAnsi="Times New Roman" w:cs="Times New Roman"/>
          <w:sz w:val="24"/>
          <w:szCs w:val="24"/>
        </w:rPr>
      </w:pPr>
      <w:r w:rsidRPr="00AB43C6">
        <w:rPr>
          <w:rFonts w:ascii="Times New Roman" w:hAnsi="Times New Roman" w:cs="Times New Roman"/>
          <w:sz w:val="24"/>
          <w:szCs w:val="24"/>
        </w:rPr>
        <w:t>As</w:t>
      </w:r>
      <w:r w:rsidR="00974239" w:rsidRPr="00AB43C6">
        <w:rPr>
          <w:rFonts w:ascii="Times New Roman" w:hAnsi="Times New Roman" w:cs="Times New Roman"/>
          <w:sz w:val="24"/>
          <w:szCs w:val="24"/>
        </w:rPr>
        <w:t xml:space="preserve"> Resoluções CFM </w:t>
      </w:r>
      <w:proofErr w:type="gramStart"/>
      <w:r w:rsidR="00B64B6E" w:rsidRPr="00AB43C6">
        <w:rPr>
          <w:rFonts w:ascii="Times New Roman" w:hAnsi="Times New Roman" w:cs="Times New Roman"/>
          <w:sz w:val="24"/>
          <w:szCs w:val="24"/>
        </w:rPr>
        <w:t>n.</w:t>
      </w:r>
      <w:r w:rsidR="00B64B6E" w:rsidRPr="00AB43C6">
        <w:rPr>
          <w:rFonts w:ascii="Times New Roman" w:hAnsi="Times New Roman" w:cs="Times New Roman"/>
          <w:sz w:val="24"/>
          <w:szCs w:val="24"/>
          <w:vertAlign w:val="superscript"/>
        </w:rPr>
        <w:t>º</w:t>
      </w:r>
      <w:proofErr w:type="gramEnd"/>
      <w:r w:rsidRPr="00AB43C6">
        <w:rPr>
          <w:rFonts w:ascii="Times New Roman" w:hAnsi="Times New Roman" w:cs="Times New Roman"/>
          <w:sz w:val="24"/>
          <w:szCs w:val="24"/>
        </w:rPr>
        <w:t xml:space="preserve"> 2.152/2016 e 2.147/2016, bem como Resolução CRMES Nº 117/2011, institui normas e regulamentos para estabelecimentos de assistência à saúde, que com o auxílio e supervisão dos CRM devem realizar eleições para nomeação de Diretor Clinico e para Comissão de Ética Medica, compreendendo-se o seguinte:</w:t>
      </w:r>
    </w:p>
    <w:p w:rsidR="0088204F" w:rsidRPr="00AB43C6" w:rsidRDefault="0088204F" w:rsidP="00E2637D">
      <w:pPr>
        <w:spacing w:after="0" w:line="240" w:lineRule="auto"/>
        <w:rPr>
          <w:rFonts w:ascii="Times New Roman" w:hAnsi="Times New Roman" w:cs="Times New Roman"/>
          <w:sz w:val="24"/>
          <w:szCs w:val="24"/>
        </w:rPr>
      </w:pPr>
    </w:p>
    <w:p w:rsidR="0088204F" w:rsidRPr="00AB43C6" w:rsidRDefault="00B64B6E" w:rsidP="00E2637D">
      <w:pPr>
        <w:spacing w:after="0" w:line="240" w:lineRule="auto"/>
        <w:rPr>
          <w:rFonts w:ascii="Times New Roman" w:hAnsi="Times New Roman" w:cs="Times New Roman"/>
          <w:sz w:val="24"/>
          <w:szCs w:val="24"/>
        </w:rPr>
      </w:pPr>
      <w:r>
        <w:rPr>
          <w:rFonts w:ascii="Times New Roman" w:hAnsi="Times New Roman" w:cs="Times New Roman"/>
          <w:b/>
          <w:sz w:val="24"/>
          <w:szCs w:val="24"/>
        </w:rPr>
        <w:t>Diretor Clí</w:t>
      </w:r>
      <w:r w:rsidR="0088204F" w:rsidRPr="00AB43C6">
        <w:rPr>
          <w:rFonts w:ascii="Times New Roman" w:hAnsi="Times New Roman" w:cs="Times New Roman"/>
          <w:b/>
          <w:sz w:val="24"/>
          <w:szCs w:val="24"/>
        </w:rPr>
        <w:t>nico</w:t>
      </w:r>
      <w:r w:rsidR="00AB43C6" w:rsidRPr="00AB43C6">
        <w:rPr>
          <w:rFonts w:ascii="Times New Roman" w:hAnsi="Times New Roman" w:cs="Times New Roman"/>
          <w:b/>
          <w:sz w:val="24"/>
          <w:szCs w:val="24"/>
        </w:rPr>
        <w:t xml:space="preserve"> - </w:t>
      </w:r>
      <w:r w:rsidR="0088204F" w:rsidRPr="00AB43C6">
        <w:rPr>
          <w:rFonts w:ascii="Times New Roman" w:hAnsi="Times New Roman" w:cs="Times New Roman"/>
          <w:sz w:val="24"/>
          <w:szCs w:val="24"/>
        </w:rPr>
        <w:t xml:space="preserve"> descrit</w:t>
      </w:r>
      <w:r w:rsidR="00082FB0" w:rsidRPr="00AB43C6">
        <w:rPr>
          <w:rFonts w:ascii="Times New Roman" w:hAnsi="Times New Roman" w:cs="Times New Roman"/>
          <w:sz w:val="24"/>
          <w:szCs w:val="24"/>
        </w:rPr>
        <w:t xml:space="preserve">o na Resolução CFM nº 2147/2016 em seu </w:t>
      </w:r>
      <w:r w:rsidR="00082FB0" w:rsidRPr="00AB43C6">
        <w:rPr>
          <w:rFonts w:ascii="Times New Roman" w:hAnsi="Times New Roman" w:cs="Times New Roman"/>
          <w:b/>
          <w:sz w:val="24"/>
          <w:szCs w:val="24"/>
        </w:rPr>
        <w:t>Art. 4º</w:t>
      </w:r>
      <w:r w:rsidR="00082FB0" w:rsidRPr="00AB43C6">
        <w:rPr>
          <w:rFonts w:ascii="Times New Roman" w:hAnsi="Times New Roman" w:cs="Times New Roman"/>
          <w:sz w:val="24"/>
          <w:szCs w:val="24"/>
        </w:rPr>
        <w:t xml:space="preserve">: </w:t>
      </w:r>
      <w:r w:rsidR="0088204F" w:rsidRPr="00AB43C6">
        <w:rPr>
          <w:rFonts w:ascii="Times New Roman" w:hAnsi="Times New Roman" w:cs="Times New Roman"/>
          <w:sz w:val="24"/>
          <w:szCs w:val="24"/>
        </w:rPr>
        <w:t xml:space="preserve"> é o representante do corpo clínico do estabelecimento assistencial perante o corpo diretivo da instituição, not</w:t>
      </w:r>
      <w:r w:rsidR="00082FB0" w:rsidRPr="00AB43C6">
        <w:rPr>
          <w:rFonts w:ascii="Times New Roman" w:hAnsi="Times New Roman" w:cs="Times New Roman"/>
          <w:sz w:val="24"/>
          <w:szCs w:val="24"/>
        </w:rPr>
        <w:t>ificando ao diretor técnico sempre que for necessário ao fiel cumprimento de suas atribuições.</w:t>
      </w:r>
    </w:p>
    <w:p w:rsidR="00082FB0" w:rsidRPr="00AB43C6" w:rsidRDefault="00082FB0" w:rsidP="00E2637D">
      <w:pPr>
        <w:spacing w:after="0" w:line="240" w:lineRule="auto"/>
        <w:rPr>
          <w:rFonts w:ascii="Times New Roman" w:hAnsi="Times New Roman" w:cs="Times New Roman"/>
          <w:sz w:val="24"/>
          <w:szCs w:val="24"/>
        </w:rPr>
      </w:pPr>
    </w:p>
    <w:p w:rsidR="00082FB0" w:rsidRPr="00AB43C6" w:rsidRDefault="00082FB0" w:rsidP="00E2637D">
      <w:pPr>
        <w:spacing w:after="0" w:line="240" w:lineRule="auto"/>
        <w:rPr>
          <w:rFonts w:ascii="Times New Roman" w:hAnsi="Times New Roman" w:cs="Times New Roman"/>
          <w:sz w:val="24"/>
          <w:szCs w:val="24"/>
        </w:rPr>
      </w:pPr>
      <w:r w:rsidRPr="00AB43C6">
        <w:rPr>
          <w:rFonts w:ascii="Times New Roman" w:hAnsi="Times New Roman" w:cs="Times New Roman"/>
          <w:b/>
          <w:sz w:val="24"/>
          <w:szCs w:val="24"/>
        </w:rPr>
        <w:t>Parágrafo único</w:t>
      </w:r>
      <w:r w:rsidRPr="00AB43C6">
        <w:rPr>
          <w:rFonts w:ascii="Times New Roman" w:hAnsi="Times New Roman" w:cs="Times New Roman"/>
          <w:sz w:val="24"/>
          <w:szCs w:val="24"/>
        </w:rPr>
        <w:t>. O diretor clínico é o responsável pela assistência médica, coordenação e supervisão dos serviços médicos na instituição, sendo obrigatoriamente eleito pelo corpo clínico.</w:t>
      </w:r>
    </w:p>
    <w:p w:rsidR="00082FB0" w:rsidRPr="00AB43C6" w:rsidRDefault="00082FB0" w:rsidP="00E2637D">
      <w:pPr>
        <w:spacing w:after="0" w:line="240" w:lineRule="auto"/>
        <w:rPr>
          <w:rFonts w:ascii="Times New Roman" w:hAnsi="Times New Roman" w:cs="Times New Roman"/>
          <w:sz w:val="24"/>
          <w:szCs w:val="24"/>
        </w:rPr>
      </w:pPr>
    </w:p>
    <w:p w:rsidR="00082FB0" w:rsidRPr="00AB43C6" w:rsidRDefault="00082FB0" w:rsidP="00082FB0">
      <w:pPr>
        <w:spacing w:after="0" w:line="240" w:lineRule="auto"/>
        <w:rPr>
          <w:rStyle w:val="fontstyle21"/>
          <w:rFonts w:ascii="Times New Roman" w:hAnsi="Times New Roman" w:cs="Times New Roman"/>
        </w:rPr>
      </w:pPr>
      <w:r w:rsidRPr="00AB43C6">
        <w:rPr>
          <w:rStyle w:val="fontstyle01"/>
          <w:rFonts w:ascii="Times New Roman" w:hAnsi="Times New Roman" w:cs="Times New Roman"/>
          <w:b w:val="0"/>
        </w:rPr>
        <w:t xml:space="preserve">Art. 5º </w:t>
      </w:r>
      <w:r w:rsidRPr="00AB43C6">
        <w:rPr>
          <w:rStyle w:val="fontstyle21"/>
          <w:rFonts w:ascii="Times New Roman" w:hAnsi="Times New Roman" w:cs="Times New Roman"/>
          <w:b/>
        </w:rPr>
        <w:t>São competências do diretor clínico:</w:t>
      </w:r>
      <w:r w:rsidRPr="00AB43C6">
        <w:rPr>
          <w:rFonts w:ascii="Times New Roman" w:hAnsi="Times New Roman" w:cs="Times New Roman"/>
          <w:b/>
          <w:color w:val="000000"/>
          <w:sz w:val="24"/>
          <w:szCs w:val="24"/>
        </w:rPr>
        <w:br/>
      </w:r>
      <w:r w:rsidRPr="00AB43C6">
        <w:rPr>
          <w:rStyle w:val="fontstyle01"/>
          <w:rFonts w:ascii="Times New Roman" w:hAnsi="Times New Roman" w:cs="Times New Roman"/>
        </w:rPr>
        <w:t xml:space="preserve">I) </w:t>
      </w:r>
      <w:r w:rsidRPr="00AB43C6">
        <w:rPr>
          <w:rStyle w:val="fontstyle21"/>
          <w:rFonts w:ascii="Times New Roman" w:hAnsi="Times New Roman" w:cs="Times New Roman"/>
        </w:rPr>
        <w:t>Assegurar que todo paciente internado na instituição tenha um médico assistente;</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II) </w:t>
      </w:r>
      <w:r w:rsidRPr="00AB43C6">
        <w:rPr>
          <w:rStyle w:val="fontstyle21"/>
          <w:rFonts w:ascii="Times New Roman" w:hAnsi="Times New Roman" w:cs="Times New Roman"/>
        </w:rPr>
        <w:t>Exigir dos médicos assistentes ao menos uma evolução e prescrição diária de seus pacientes, assentada no prontuário;</w:t>
      </w:r>
      <w:r w:rsidRPr="00AB43C6">
        <w:rPr>
          <w:rFonts w:ascii="Times New Roman" w:hAnsi="Times New Roman" w:cs="Times New Roman"/>
          <w:color w:val="000000"/>
          <w:sz w:val="24"/>
          <w:szCs w:val="24"/>
        </w:rPr>
        <w:br/>
      </w:r>
      <w:r w:rsidRPr="00AB43C6">
        <w:rPr>
          <w:rStyle w:val="fontstyle01"/>
          <w:rFonts w:ascii="Times New Roman" w:hAnsi="Times New Roman" w:cs="Times New Roman"/>
          <w:color w:val="auto"/>
        </w:rPr>
        <w:t xml:space="preserve">III) </w:t>
      </w:r>
      <w:r w:rsidRPr="00AB43C6">
        <w:rPr>
          <w:rStyle w:val="fontstyle21"/>
          <w:rFonts w:ascii="Times New Roman" w:hAnsi="Times New Roman" w:cs="Times New Roman"/>
          <w:color w:val="auto"/>
        </w:rPr>
        <w:t>Organizar os prontuários dos pacientes de acordo com o que determina as Resoluções CFM nº 1.638/2002 e nº 2.056/2013;</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IV) </w:t>
      </w:r>
      <w:r w:rsidRPr="00AB43C6">
        <w:rPr>
          <w:rStyle w:val="fontstyle21"/>
          <w:rFonts w:ascii="Times New Roman" w:hAnsi="Times New Roman" w:cs="Times New Roman"/>
        </w:rPr>
        <w:t>Exigir dos médicos plantonistas hospitalares, quando chamados a atender pacientes na instituição, o assentamento no prontuário de suas intervenções médicas com as respectivas evoluções;</w:t>
      </w:r>
      <w:r w:rsidRPr="00AB43C6">
        <w:rPr>
          <w:rFonts w:ascii="Times New Roman" w:hAnsi="Times New Roman" w:cs="Times New Roman"/>
          <w:sz w:val="24"/>
          <w:szCs w:val="24"/>
        </w:rPr>
        <w:br/>
      </w:r>
      <w:r w:rsidRPr="00AB43C6">
        <w:rPr>
          <w:rStyle w:val="fontstyle01"/>
          <w:rFonts w:ascii="Times New Roman" w:hAnsi="Times New Roman" w:cs="Times New Roman"/>
        </w:rPr>
        <w:t xml:space="preserve">V) </w:t>
      </w:r>
      <w:r w:rsidRPr="00AB43C6">
        <w:rPr>
          <w:rStyle w:val="fontstyle21"/>
          <w:rFonts w:ascii="Times New Roman" w:hAnsi="Times New Roman" w:cs="Times New Roman"/>
        </w:rPr>
        <w:t>Disponibilizar livro ou meio digital para registro de ocorrências aos médicos plantonistas;</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VI) </w:t>
      </w:r>
      <w:r w:rsidRPr="00AB43C6">
        <w:rPr>
          <w:rStyle w:val="fontstyle21"/>
          <w:rFonts w:ascii="Times New Roman" w:hAnsi="Times New Roman" w:cs="Times New Roman"/>
        </w:rPr>
        <w:t>Determinar que, excepcionalmente nas necessidades imperiosas com risco de morte que</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 xml:space="preserve">possam caracterizar omissão de socorro, os médicos plantonistas de </w:t>
      </w:r>
      <w:proofErr w:type="spellStart"/>
      <w:r w:rsidRPr="00AB43C6">
        <w:rPr>
          <w:rStyle w:val="fontstyle21"/>
          <w:rFonts w:ascii="Times New Roman" w:hAnsi="Times New Roman" w:cs="Times New Roman"/>
        </w:rPr>
        <w:t>UTIs</w:t>
      </w:r>
      <w:proofErr w:type="spellEnd"/>
      <w:r w:rsidRPr="00AB43C6">
        <w:rPr>
          <w:rStyle w:val="fontstyle21"/>
          <w:rFonts w:ascii="Times New Roman" w:hAnsi="Times New Roman" w:cs="Times New Roman"/>
        </w:rPr>
        <w:t xml:space="preserve"> e dos Serviços</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Hospitalares de Urgência e Emergência Médica não sejam deslocados para fazer</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atendimento fora de seus setores.</w:t>
      </w:r>
    </w:p>
    <w:p w:rsidR="00082FB0" w:rsidRPr="00AB43C6" w:rsidRDefault="00082FB0" w:rsidP="00082FB0">
      <w:pPr>
        <w:spacing w:after="0" w:line="240" w:lineRule="auto"/>
        <w:rPr>
          <w:rStyle w:val="fontstyle21"/>
          <w:rFonts w:ascii="Times New Roman" w:hAnsi="Times New Roman" w:cs="Times New Roman"/>
        </w:rPr>
      </w:pPr>
      <w:r w:rsidRPr="00AB43C6">
        <w:rPr>
          <w:rFonts w:ascii="Times New Roman" w:hAnsi="Times New Roman" w:cs="Times New Roman"/>
          <w:b/>
          <w:bCs/>
          <w:color w:val="000000"/>
          <w:sz w:val="24"/>
          <w:szCs w:val="24"/>
        </w:rPr>
        <w:br/>
      </w:r>
      <w:r w:rsidRPr="00AB43C6">
        <w:rPr>
          <w:rStyle w:val="fontstyle01"/>
          <w:rFonts w:ascii="Times New Roman" w:hAnsi="Times New Roman" w:cs="Times New Roman"/>
          <w:b w:val="0"/>
        </w:rPr>
        <w:t xml:space="preserve">Art. 6º </w:t>
      </w:r>
      <w:r w:rsidRPr="00AB43C6">
        <w:rPr>
          <w:rStyle w:val="fontstyle21"/>
          <w:rFonts w:ascii="Times New Roman" w:hAnsi="Times New Roman" w:cs="Times New Roman"/>
          <w:b/>
        </w:rPr>
        <w:t>São deveres do diretor clínico: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 </w:t>
      </w:r>
      <w:r w:rsidRPr="00AB43C6">
        <w:rPr>
          <w:rStyle w:val="fontstyle21"/>
          <w:rFonts w:ascii="Times New Roman" w:hAnsi="Times New Roman" w:cs="Times New Roman"/>
        </w:rPr>
        <w:t>Dirigir e coordenar o corpo clínico da instituição;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II) </w:t>
      </w:r>
      <w:r w:rsidRPr="00AB43C6">
        <w:rPr>
          <w:rStyle w:val="fontstyle21"/>
          <w:rFonts w:ascii="Times New Roman" w:hAnsi="Times New Roman" w:cs="Times New Roman"/>
        </w:rPr>
        <w:t>Supervisionar a execução das atividades de assistência médica da instituição</w:t>
      </w:r>
      <w:r w:rsidRPr="00AB43C6">
        <w:rPr>
          <w:rStyle w:val="fontstyle21"/>
          <w:rFonts w:ascii="Times New Roman" w:hAnsi="Times New Roman" w:cs="Times New Roman"/>
          <w:color w:val="auto"/>
        </w:rPr>
        <w:t xml:space="preserve">, </w:t>
      </w:r>
      <w:r w:rsidRPr="00AB43C6">
        <w:rPr>
          <w:rStyle w:val="fontstyle21"/>
          <w:rFonts w:ascii="Times New Roman" w:hAnsi="Times New Roman" w:cs="Times New Roman"/>
        </w:rPr>
        <w:t>comunicando ao diretor técnico para que tome as providências cabíveis quanto às condições de funcionamento de aparelhagem e equipamentos, bem como o abastecimento de medicamentos e insumos necessário ao fiel cumprimento das prescrições clínicas, intervenções cirúrgicas, aplicação de técnicas de reabilitação e realização de atos periciais quando este estiver inserido em estabelecimento assistencial médico;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III) </w:t>
      </w:r>
      <w:r w:rsidRPr="00AB43C6">
        <w:rPr>
          <w:rStyle w:val="fontstyle21"/>
          <w:rFonts w:ascii="Times New Roman" w:hAnsi="Times New Roman" w:cs="Times New Roman"/>
        </w:rPr>
        <w:t>Zelar pelo fiel cumprimento do Regimento Interno do Corpo Clínico da instituição;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IV) </w:t>
      </w:r>
      <w:r w:rsidRPr="00AB43C6">
        <w:rPr>
          <w:rStyle w:val="fontstyle21"/>
          <w:rFonts w:ascii="Times New Roman" w:hAnsi="Times New Roman" w:cs="Times New Roman"/>
        </w:rPr>
        <w:t>Supervisionar a efetiva realização do ato médico, da compatibilidade dos recursos</w:t>
      </w:r>
      <w:r w:rsidR="00BF193B" w:rsidRPr="00AB43C6">
        <w:rPr>
          <w:rStyle w:val="fontstyle21"/>
          <w:rFonts w:ascii="Times New Roman" w:hAnsi="Times New Roman" w:cs="Times New Roman"/>
        </w:rPr>
        <w:t xml:space="preserve"> </w:t>
      </w:r>
      <w:r w:rsidRPr="00AB43C6">
        <w:rPr>
          <w:rStyle w:val="fontstyle21"/>
          <w:rFonts w:ascii="Times New Roman" w:hAnsi="Times New Roman" w:cs="Times New Roman"/>
        </w:rPr>
        <w:t>disponíveis, da garantia das prerrogativas do profissional médico e da garantia de</w:t>
      </w:r>
      <w:r w:rsidR="00BF193B" w:rsidRPr="00AB43C6">
        <w:rPr>
          <w:rStyle w:val="fontstyle21"/>
          <w:rFonts w:ascii="Times New Roman" w:hAnsi="Times New Roman" w:cs="Times New Roman"/>
        </w:rPr>
        <w:t xml:space="preserve"> </w:t>
      </w:r>
      <w:r w:rsidRPr="00AB43C6">
        <w:rPr>
          <w:rStyle w:val="fontstyle21"/>
          <w:rFonts w:ascii="Times New Roman" w:hAnsi="Times New Roman" w:cs="Times New Roman"/>
        </w:rPr>
        <w:t>assistência disponível aos pacientes;</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 </w:t>
      </w:r>
      <w:r w:rsidRPr="00AB43C6">
        <w:rPr>
          <w:rStyle w:val="fontstyle21"/>
          <w:rFonts w:ascii="Times New Roman" w:hAnsi="Times New Roman" w:cs="Times New Roman"/>
        </w:rPr>
        <w:t>Atestar a realização de atos médicos praticados pelo corpo clínico e pelo hospital sempre</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que necessário;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VI) </w:t>
      </w:r>
      <w:r w:rsidRPr="00AB43C6">
        <w:rPr>
          <w:rStyle w:val="fontstyle21"/>
          <w:rFonts w:ascii="Times New Roman" w:hAnsi="Times New Roman" w:cs="Times New Roman"/>
        </w:rPr>
        <w:t>Incentivar a criação e organização de centros de estudos, visando à melhor prática da</w:t>
      </w:r>
      <w:r w:rsidR="00BF193B" w:rsidRPr="00AB43C6">
        <w:rPr>
          <w:rStyle w:val="fontstyle21"/>
          <w:rFonts w:ascii="Times New Roman" w:hAnsi="Times New Roman" w:cs="Times New Roman"/>
        </w:rPr>
        <w:t xml:space="preserve"> </w:t>
      </w:r>
      <w:r w:rsidRPr="00AB43C6">
        <w:rPr>
          <w:rStyle w:val="fontstyle21"/>
          <w:rFonts w:ascii="Times New Roman" w:hAnsi="Times New Roman" w:cs="Times New Roman"/>
        </w:rPr>
        <w:t>medicina;</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VII) </w:t>
      </w:r>
      <w:r w:rsidRPr="00AB43C6">
        <w:rPr>
          <w:rStyle w:val="fontstyle21"/>
          <w:rFonts w:ascii="Times New Roman" w:hAnsi="Times New Roman" w:cs="Times New Roman"/>
        </w:rPr>
        <w:t>Recepcionar e assegurar, aos estagiários (acadêmicos e médicos) e residentes</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médicos, condições de exercer suas atividades com os melhores meios de aprendizagem,</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com a responsabilidade de exigir a sua supervisão.</w:t>
      </w:r>
    </w:p>
    <w:p w:rsidR="00BF193B" w:rsidRPr="00AB43C6" w:rsidRDefault="00BF193B" w:rsidP="00082FB0">
      <w:pPr>
        <w:spacing w:after="0" w:line="240" w:lineRule="auto"/>
        <w:rPr>
          <w:rStyle w:val="fontstyle21"/>
          <w:rFonts w:ascii="Times New Roman" w:hAnsi="Times New Roman" w:cs="Times New Roman"/>
        </w:rPr>
      </w:pPr>
    </w:p>
    <w:p w:rsidR="00BF193B" w:rsidRPr="00AB43C6" w:rsidRDefault="00BF193B" w:rsidP="00BF193B">
      <w:pPr>
        <w:spacing w:after="0" w:line="240" w:lineRule="auto"/>
        <w:rPr>
          <w:rStyle w:val="fontstyle21"/>
          <w:rFonts w:ascii="Times New Roman" w:hAnsi="Times New Roman" w:cs="Times New Roman"/>
        </w:rPr>
      </w:pPr>
      <w:r w:rsidRPr="00AB43C6">
        <w:rPr>
          <w:rStyle w:val="fontstyle01"/>
          <w:rFonts w:ascii="Times New Roman" w:hAnsi="Times New Roman" w:cs="Times New Roman"/>
        </w:rPr>
        <w:t xml:space="preserve">Art. 7º </w:t>
      </w:r>
      <w:r w:rsidRPr="00AB43C6">
        <w:rPr>
          <w:rStyle w:val="fontstyle21"/>
          <w:rFonts w:ascii="Times New Roman" w:hAnsi="Times New Roman" w:cs="Times New Roman"/>
        </w:rPr>
        <w:t>É assegurado ao diretor clínico dirigir as assembleias do corpo clínico, encaminhando</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 xml:space="preserve">ao diretor técnico as decisões para as devidas providências, inclusive quando houver indicativo de suspensão integral ou parcial das atividades médico-assistenciais por faltarem as condições funcionais previstas na Resolução CFM nº 2056/2013, em consonância com disposto no artigo 20 e parágrafos desse mesmo dispositivo. É, ainda, direito </w:t>
      </w:r>
      <w:proofErr w:type="gramStart"/>
      <w:r w:rsidRPr="00AB43C6">
        <w:rPr>
          <w:rStyle w:val="fontstyle21"/>
          <w:rFonts w:ascii="Times New Roman" w:hAnsi="Times New Roman" w:cs="Times New Roman"/>
        </w:rPr>
        <w:t>do</w:t>
      </w:r>
      <w:proofErr w:type="gramEnd"/>
      <w:r w:rsidRPr="00AB43C6">
        <w:rPr>
          <w:rStyle w:val="fontstyle21"/>
          <w:rFonts w:ascii="Times New Roman" w:hAnsi="Times New Roman" w:cs="Times New Roman"/>
        </w:rPr>
        <w:t xml:space="preserve"> diretor clínico comunicar ao Conselho Regional de Medicina e informar, se necessário, a outros órgãos competentes.</w:t>
      </w:r>
    </w:p>
    <w:p w:rsidR="00BF193B" w:rsidRPr="00AB43C6" w:rsidRDefault="00BF193B" w:rsidP="00BF193B">
      <w:pPr>
        <w:spacing w:after="0" w:line="240" w:lineRule="auto"/>
        <w:rPr>
          <w:rStyle w:val="fontstyle21"/>
          <w:rFonts w:ascii="Times New Roman" w:hAnsi="Times New Roman" w:cs="Times New Roman"/>
        </w:rPr>
      </w:pPr>
    </w:p>
    <w:p w:rsidR="00BF193B" w:rsidRPr="00AB43C6" w:rsidRDefault="00BF193B" w:rsidP="00BF193B">
      <w:pPr>
        <w:spacing w:after="0" w:line="240" w:lineRule="auto"/>
        <w:rPr>
          <w:rStyle w:val="fontstyle21"/>
          <w:rFonts w:ascii="Times New Roman" w:hAnsi="Times New Roman" w:cs="Times New Roman"/>
        </w:rPr>
      </w:pPr>
      <w:r w:rsidRPr="00AB43C6">
        <w:rPr>
          <w:rStyle w:val="fontstyle01"/>
          <w:rFonts w:ascii="Times New Roman" w:hAnsi="Times New Roman" w:cs="Times New Roman"/>
        </w:rPr>
        <w:t xml:space="preserve">Art. 8º </w:t>
      </w:r>
      <w:r w:rsidRPr="00AB43C6">
        <w:rPr>
          <w:rStyle w:val="fontstyle21"/>
          <w:rFonts w:ascii="Times New Roman" w:hAnsi="Times New Roman" w:cs="Times New Roman"/>
        </w:rPr>
        <w:t>Ao médico será permitido assumir a responsabilidade, seja como diretor técnico, seja</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como diretor clínico, em duas instituições públicas ou privadas, prestadoras de serviços médicos, mesmo quando tratar-se de filiais, subsidiárias ou sucursais da mesma instituição.</w:t>
      </w:r>
    </w:p>
    <w:p w:rsidR="00BF193B" w:rsidRPr="00AB43C6" w:rsidRDefault="00BF193B" w:rsidP="00BF193B">
      <w:pPr>
        <w:spacing w:after="0" w:line="240" w:lineRule="auto"/>
        <w:rPr>
          <w:rStyle w:val="fontstyle21"/>
          <w:rFonts w:ascii="Times New Roman" w:hAnsi="Times New Roman" w:cs="Times New Roman"/>
        </w:rPr>
      </w:pPr>
      <w:r w:rsidRPr="00AB43C6">
        <w:rPr>
          <w:rFonts w:ascii="Times New Roman" w:hAnsi="Times New Roman" w:cs="Times New Roman"/>
          <w:color w:val="000000"/>
          <w:sz w:val="24"/>
          <w:szCs w:val="24"/>
        </w:rPr>
        <w:lastRenderedPageBreak/>
        <w:br/>
      </w:r>
      <w:r w:rsidRPr="00AB43C6">
        <w:rPr>
          <w:rStyle w:val="fontstyle01"/>
          <w:rFonts w:ascii="Times New Roman" w:hAnsi="Times New Roman" w:cs="Times New Roman"/>
        </w:rPr>
        <w:t xml:space="preserve">§ 1º </w:t>
      </w:r>
      <w:r w:rsidRPr="00AB43C6">
        <w:rPr>
          <w:rStyle w:val="fontstyle21"/>
          <w:rFonts w:ascii="Times New Roman" w:hAnsi="Times New Roman" w:cs="Times New Roman"/>
        </w:rPr>
        <w:t>Excetuam-se dessa limitação as pessoas jurídicas de caráter individual em que o médico é responsável por sua própria atuação profissional.</w:t>
      </w:r>
    </w:p>
    <w:p w:rsidR="00BF193B" w:rsidRPr="00AB43C6" w:rsidRDefault="00BF193B" w:rsidP="00BF193B">
      <w:pPr>
        <w:spacing w:after="0" w:line="240" w:lineRule="auto"/>
        <w:rPr>
          <w:rStyle w:val="fontstyle21"/>
          <w:rFonts w:ascii="Times New Roman" w:hAnsi="Times New Roman" w:cs="Times New Roman"/>
        </w:rPr>
      </w:pP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2º </w:t>
      </w:r>
      <w:r w:rsidRPr="00AB43C6">
        <w:rPr>
          <w:rStyle w:val="fontstyle21"/>
          <w:rFonts w:ascii="Times New Roman" w:hAnsi="Times New Roman" w:cs="Times New Roman"/>
        </w:rPr>
        <w:t xml:space="preserve">Será permitida exercer a direção técnica em mais de dois estabelecimentos assistenciais quando preencher os requisitos exigidos na </w:t>
      </w:r>
      <w:r w:rsidRPr="00AB43C6">
        <w:rPr>
          <w:rStyle w:val="fontstyle21"/>
          <w:rFonts w:ascii="Times New Roman" w:hAnsi="Times New Roman" w:cs="Times New Roman"/>
          <w:color w:val="auto"/>
        </w:rPr>
        <w:t>Resolução CFM nº 2127/2015.</w:t>
      </w:r>
    </w:p>
    <w:p w:rsidR="00BF193B" w:rsidRPr="00AB43C6" w:rsidRDefault="00BF193B" w:rsidP="00BF193B">
      <w:pPr>
        <w:spacing w:after="0" w:line="240" w:lineRule="auto"/>
        <w:rPr>
          <w:rStyle w:val="fontstyle21"/>
          <w:rFonts w:ascii="Times New Roman" w:hAnsi="Times New Roman" w:cs="Times New Roman"/>
        </w:rPr>
      </w:pP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3º </w:t>
      </w:r>
      <w:r w:rsidRPr="00AB43C6">
        <w:rPr>
          <w:rStyle w:val="fontstyle21"/>
          <w:rFonts w:ascii="Times New Roman" w:hAnsi="Times New Roman" w:cs="Times New Roman"/>
        </w:rPr>
        <w:t xml:space="preserve">É possível ao médico exercer, </w:t>
      </w:r>
      <w:r w:rsidRPr="00AB43C6">
        <w:rPr>
          <w:rStyle w:val="fontstyle21"/>
          <w:rFonts w:ascii="Times New Roman" w:hAnsi="Times New Roman" w:cs="Times New Roman"/>
          <w:u w:val="single"/>
        </w:rPr>
        <w:t>simultaneamente, as funções de diretor técnico e de</w:t>
      </w:r>
      <w:r w:rsidR="00513147">
        <w:rPr>
          <w:rFonts w:ascii="Times New Roman" w:hAnsi="Times New Roman" w:cs="Times New Roman"/>
          <w:color w:val="000000"/>
          <w:sz w:val="24"/>
          <w:szCs w:val="24"/>
          <w:u w:val="single"/>
        </w:rPr>
        <w:t xml:space="preserve"> </w:t>
      </w:r>
      <w:r w:rsidR="00513147">
        <w:rPr>
          <w:rStyle w:val="fontstyle21"/>
          <w:rFonts w:ascii="Times New Roman" w:hAnsi="Times New Roman" w:cs="Times New Roman"/>
          <w:u w:val="single"/>
        </w:rPr>
        <w:t xml:space="preserve">diretor clínico. Para </w:t>
      </w:r>
      <w:r w:rsidRPr="00AB43C6">
        <w:rPr>
          <w:rStyle w:val="fontstyle21"/>
          <w:rFonts w:ascii="Times New Roman" w:hAnsi="Times New Roman" w:cs="Times New Roman"/>
          <w:u w:val="single"/>
        </w:rPr>
        <w:t>tanto, é necessário que o estabelecimento assistencial tenha corpo</w:t>
      </w:r>
      <w:r w:rsidR="00513147">
        <w:rPr>
          <w:rFonts w:ascii="Times New Roman" w:hAnsi="Times New Roman" w:cs="Times New Roman"/>
          <w:color w:val="000000"/>
          <w:sz w:val="24"/>
          <w:szCs w:val="24"/>
          <w:u w:val="single"/>
        </w:rPr>
        <w:t xml:space="preserve"> </w:t>
      </w:r>
      <w:r w:rsidRPr="00AB43C6">
        <w:rPr>
          <w:rStyle w:val="fontstyle21"/>
          <w:rFonts w:ascii="Times New Roman" w:hAnsi="Times New Roman" w:cs="Times New Roman"/>
          <w:u w:val="single"/>
        </w:rPr>
        <w:t>clínico com menos de 30 (trinta) médicos</w:t>
      </w:r>
      <w:r w:rsidRPr="00AB43C6">
        <w:rPr>
          <w:rStyle w:val="fontstyle21"/>
          <w:rFonts w:ascii="Times New Roman" w:hAnsi="Times New Roman" w:cs="Times New Roman"/>
        </w:rPr>
        <w:t>.</w:t>
      </w:r>
    </w:p>
    <w:p w:rsidR="00BF193B" w:rsidRPr="00AB43C6" w:rsidRDefault="00BF193B" w:rsidP="00BF193B">
      <w:pPr>
        <w:spacing w:after="0" w:line="240" w:lineRule="auto"/>
        <w:rPr>
          <w:rStyle w:val="fontstyle21"/>
          <w:rFonts w:ascii="Times New Roman" w:hAnsi="Times New Roman" w:cs="Times New Roman"/>
        </w:rPr>
      </w:pPr>
    </w:p>
    <w:p w:rsidR="00BF193B" w:rsidRPr="00AB43C6" w:rsidRDefault="00BF193B" w:rsidP="00BF193B">
      <w:pPr>
        <w:spacing w:after="0" w:line="240" w:lineRule="auto"/>
        <w:rPr>
          <w:rFonts w:ascii="Times New Roman" w:hAnsi="Times New Roman" w:cs="Times New Roman"/>
          <w:sz w:val="24"/>
          <w:szCs w:val="24"/>
        </w:rPr>
      </w:pPr>
      <w:r w:rsidRPr="00AB43C6">
        <w:rPr>
          <w:rStyle w:val="fontstyle01"/>
          <w:rFonts w:ascii="Times New Roman" w:hAnsi="Times New Roman" w:cs="Times New Roman"/>
        </w:rPr>
        <w:t xml:space="preserve">Art. 9º </w:t>
      </w:r>
      <w:r w:rsidRPr="00AB43C6">
        <w:rPr>
          <w:rStyle w:val="fontstyle21"/>
          <w:rFonts w:ascii="Times New Roman" w:hAnsi="Times New Roman" w:cs="Times New Roman"/>
        </w:rPr>
        <w:t xml:space="preserve">Será </w:t>
      </w:r>
      <w:r w:rsidRPr="00AB43C6">
        <w:rPr>
          <w:rStyle w:val="fontstyle21"/>
          <w:rFonts w:ascii="Times New Roman" w:hAnsi="Times New Roman" w:cs="Times New Roman"/>
          <w:u w:val="single"/>
        </w:rPr>
        <w:t>exigida para o exercício do cargo ou função de diretor clínico ou diretor técnico</w:t>
      </w:r>
      <w:r w:rsidR="00513147">
        <w:rPr>
          <w:rFonts w:ascii="Times New Roman" w:hAnsi="Times New Roman" w:cs="Times New Roman"/>
          <w:color w:val="000000"/>
          <w:sz w:val="24"/>
          <w:szCs w:val="24"/>
          <w:u w:val="single"/>
        </w:rPr>
        <w:t xml:space="preserve"> </w:t>
      </w:r>
      <w:r w:rsidRPr="00AB43C6">
        <w:rPr>
          <w:rStyle w:val="fontstyle21"/>
          <w:rFonts w:ascii="Times New Roman" w:hAnsi="Times New Roman" w:cs="Times New Roman"/>
          <w:u w:val="single"/>
        </w:rPr>
        <w:t>de serviços assistenciais especializados a titulação em especialidade médica correspondente, registrada no Conselho Regional de Medicina (CRM</w:t>
      </w:r>
      <w:r w:rsidRPr="00AB43C6">
        <w:rPr>
          <w:rStyle w:val="fontstyle21"/>
          <w:rFonts w:ascii="Times New Roman" w:hAnsi="Times New Roman" w:cs="Times New Roman"/>
        </w:rPr>
        <w:t>).</w:t>
      </w:r>
    </w:p>
    <w:p w:rsidR="00E2637D" w:rsidRPr="00AB43C6" w:rsidRDefault="00E2637D" w:rsidP="00AB43C6">
      <w:pPr>
        <w:spacing w:after="0" w:line="240" w:lineRule="auto"/>
        <w:jc w:val="both"/>
        <w:rPr>
          <w:rFonts w:ascii="Times New Roman" w:hAnsi="Times New Roman" w:cs="Times New Roman"/>
        </w:rPr>
      </w:pPr>
    </w:p>
    <w:p w:rsidR="00E2637D" w:rsidRPr="00AB43C6" w:rsidRDefault="00E2637D" w:rsidP="00E2637D">
      <w:pPr>
        <w:pStyle w:val="PargrafodaLista"/>
        <w:spacing w:after="0" w:line="240" w:lineRule="auto"/>
        <w:jc w:val="both"/>
        <w:rPr>
          <w:rFonts w:ascii="Times New Roman" w:hAnsi="Times New Roman" w:cs="Times New Roman"/>
        </w:rPr>
      </w:pPr>
    </w:p>
    <w:p w:rsidR="00BF193B" w:rsidRPr="00AB43C6" w:rsidRDefault="00BF193B" w:rsidP="00AB43C6">
      <w:pPr>
        <w:spacing w:after="0" w:line="240" w:lineRule="auto"/>
        <w:rPr>
          <w:rStyle w:val="fontstyle21"/>
          <w:rFonts w:ascii="Times New Roman" w:hAnsi="Times New Roman" w:cs="Times New Roman"/>
        </w:rPr>
      </w:pPr>
      <w:r w:rsidRPr="00B557C0">
        <w:rPr>
          <w:rFonts w:ascii="Times New Roman" w:hAnsi="Times New Roman" w:cs="Times New Roman"/>
          <w:b/>
          <w:sz w:val="24"/>
          <w:szCs w:val="24"/>
        </w:rPr>
        <w:t>Comissão de Ética</w:t>
      </w:r>
      <w:r w:rsidRPr="00B557C0">
        <w:rPr>
          <w:rFonts w:ascii="Times New Roman" w:hAnsi="Times New Roman" w:cs="Times New Roman"/>
          <w:sz w:val="24"/>
          <w:szCs w:val="24"/>
        </w:rPr>
        <w:t xml:space="preserve"> </w:t>
      </w:r>
      <w:r w:rsidR="00AB43C6" w:rsidRPr="00B557C0">
        <w:rPr>
          <w:rFonts w:ascii="Times New Roman" w:hAnsi="Times New Roman" w:cs="Times New Roman"/>
          <w:sz w:val="24"/>
          <w:szCs w:val="24"/>
        </w:rPr>
        <w:t xml:space="preserve">- </w:t>
      </w:r>
      <w:r w:rsidRPr="00B557C0">
        <w:rPr>
          <w:rFonts w:ascii="Times New Roman" w:hAnsi="Times New Roman" w:cs="Times New Roman"/>
          <w:sz w:val="24"/>
          <w:szCs w:val="24"/>
        </w:rPr>
        <w:t>descrito</w:t>
      </w:r>
      <w:r w:rsidRPr="00AB43C6">
        <w:rPr>
          <w:rFonts w:ascii="Times New Roman" w:hAnsi="Times New Roman" w:cs="Times New Roman"/>
        </w:rPr>
        <w:t xml:space="preserve"> na Resolução CFM nº 2.152/2016 em seu artigo 1º: </w:t>
      </w:r>
      <w:r w:rsidRPr="00AB43C6">
        <w:rPr>
          <w:rStyle w:val="fontstyle21"/>
          <w:rFonts w:ascii="Times New Roman" w:hAnsi="Times New Roman" w:cs="Times New Roman"/>
        </w:rPr>
        <w:t>Todos os estabelecimentos de assistência à saúde e outras pessoas jurídicas sob</w:t>
      </w:r>
      <w:r w:rsidR="00AB43C6">
        <w:rPr>
          <w:rFonts w:ascii="Times New Roman" w:hAnsi="Times New Roman" w:cs="Times New Roman"/>
          <w:color w:val="000000"/>
        </w:rPr>
        <w:t xml:space="preserve"> </w:t>
      </w:r>
      <w:r w:rsidRPr="00AB43C6">
        <w:rPr>
          <w:rStyle w:val="fontstyle21"/>
          <w:rFonts w:ascii="Times New Roman" w:hAnsi="Times New Roman" w:cs="Times New Roman"/>
        </w:rPr>
        <w:t>cuja égide se exerça a Medicina, em todo o território nacional, devem possuir Comissão de</w:t>
      </w:r>
      <w:r w:rsidR="00AB43C6">
        <w:rPr>
          <w:rFonts w:ascii="Times New Roman" w:hAnsi="Times New Roman" w:cs="Times New Roman"/>
          <w:color w:val="000000"/>
        </w:rPr>
        <w:t xml:space="preserve"> </w:t>
      </w:r>
      <w:r w:rsidRPr="00AB43C6">
        <w:rPr>
          <w:rStyle w:val="fontstyle21"/>
          <w:rFonts w:ascii="Times New Roman" w:hAnsi="Times New Roman" w:cs="Times New Roman"/>
        </w:rPr>
        <w:t>Ética Médica, devidamente registrada nos Conselhos Regionais de Medicina, formada por</w:t>
      </w:r>
      <w:r w:rsidR="00AB43C6">
        <w:rPr>
          <w:rFonts w:ascii="Times New Roman" w:hAnsi="Times New Roman" w:cs="Times New Roman"/>
          <w:color w:val="000000"/>
        </w:rPr>
        <w:t xml:space="preserve"> </w:t>
      </w:r>
      <w:r w:rsidRPr="00AB43C6">
        <w:rPr>
          <w:rStyle w:val="fontstyle21"/>
          <w:rFonts w:ascii="Times New Roman" w:hAnsi="Times New Roman" w:cs="Times New Roman"/>
        </w:rPr>
        <w:t>médicos eleitos, integrantes do corpo clínico.</w:t>
      </w:r>
    </w:p>
    <w:p w:rsidR="00BF193B"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Art. 2º </w:t>
      </w:r>
      <w:r w:rsidRPr="00AB43C6">
        <w:rPr>
          <w:rStyle w:val="fontstyle21"/>
          <w:rFonts w:ascii="Times New Roman" w:hAnsi="Times New Roman" w:cs="Times New Roman"/>
        </w:rPr>
        <w:t>As Comissões de Ética Médica são órgãos de apoio aos trabalhos dos Conselhos</w:t>
      </w:r>
      <w:r w:rsidR="00AB43C6">
        <w:rPr>
          <w:rFonts w:ascii="Times New Roman" w:hAnsi="Times New Roman" w:cs="Times New Roman"/>
          <w:color w:val="000000"/>
        </w:rPr>
        <w:t xml:space="preserve"> </w:t>
      </w:r>
      <w:r w:rsidR="00AB43C6">
        <w:rPr>
          <w:rStyle w:val="fontstyle21"/>
          <w:rFonts w:ascii="Times New Roman" w:hAnsi="Times New Roman" w:cs="Times New Roman"/>
        </w:rPr>
        <w:t xml:space="preserve">Regionais de </w:t>
      </w:r>
      <w:r w:rsidRPr="00AB43C6">
        <w:rPr>
          <w:rStyle w:val="fontstyle21"/>
          <w:rFonts w:ascii="Times New Roman" w:hAnsi="Times New Roman" w:cs="Times New Roman"/>
        </w:rPr>
        <w:t>Medicina dentro das instituições de assistência à saúde, possuindo funções</w:t>
      </w:r>
      <w:r w:rsidR="00AB43C6">
        <w:rPr>
          <w:rFonts w:ascii="Times New Roman" w:hAnsi="Times New Roman" w:cs="Times New Roman"/>
          <w:color w:val="000000"/>
        </w:rPr>
        <w:t xml:space="preserve"> </w:t>
      </w:r>
      <w:r w:rsidRPr="00AB43C6">
        <w:rPr>
          <w:rStyle w:val="fontstyle21"/>
          <w:rFonts w:ascii="Times New Roman" w:hAnsi="Times New Roman" w:cs="Times New Roman"/>
        </w:rPr>
        <w:t>investigatórias, educativas e fiscalizadoras do desempenho ético da medicina.</w:t>
      </w:r>
    </w:p>
    <w:p w:rsidR="00BF193B"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 1º </w:t>
      </w:r>
      <w:r w:rsidRPr="00AB43C6">
        <w:rPr>
          <w:rStyle w:val="fontstyle21"/>
          <w:rFonts w:ascii="Times New Roman" w:hAnsi="Times New Roman" w:cs="Times New Roman"/>
        </w:rPr>
        <w:t>As Comissões de Ética Médica devem possuir autonomia em relação à atividade</w:t>
      </w:r>
      <w:r w:rsidR="00AB43C6">
        <w:rPr>
          <w:rFonts w:ascii="Times New Roman" w:hAnsi="Times New Roman" w:cs="Times New Roman"/>
          <w:color w:val="000000"/>
        </w:rPr>
        <w:t xml:space="preserve"> </w:t>
      </w:r>
      <w:r w:rsidRPr="00AB43C6">
        <w:rPr>
          <w:rStyle w:val="fontstyle21"/>
          <w:rFonts w:ascii="Times New Roman" w:hAnsi="Times New Roman" w:cs="Times New Roman"/>
        </w:rPr>
        <w:t>administrativa e diretiva da instituição onde atua, cabendo ao diretor técnico prover as</w:t>
      </w:r>
      <w:r w:rsidR="00AB43C6">
        <w:rPr>
          <w:rFonts w:ascii="Times New Roman" w:hAnsi="Times New Roman" w:cs="Times New Roman"/>
          <w:color w:val="000000"/>
        </w:rPr>
        <w:t xml:space="preserve"> </w:t>
      </w:r>
      <w:r w:rsidRPr="00AB43C6">
        <w:rPr>
          <w:rStyle w:val="fontstyle21"/>
          <w:rFonts w:ascii="Times New Roman" w:hAnsi="Times New Roman" w:cs="Times New Roman"/>
        </w:rPr>
        <w:t>condições de seu funcionamento, tempo suficiente e materialidade necessárias ao</w:t>
      </w:r>
      <w:r w:rsidR="00AB43C6">
        <w:rPr>
          <w:rFonts w:ascii="Times New Roman" w:hAnsi="Times New Roman" w:cs="Times New Roman"/>
          <w:color w:val="000000"/>
        </w:rPr>
        <w:t xml:space="preserve"> </w:t>
      </w:r>
      <w:r w:rsidRPr="00AB43C6">
        <w:rPr>
          <w:rStyle w:val="fontstyle21"/>
          <w:rFonts w:ascii="Times New Roman" w:hAnsi="Times New Roman" w:cs="Times New Roman"/>
        </w:rPr>
        <w:t>desenvolvimento dos trabalhos.</w:t>
      </w:r>
    </w:p>
    <w:p w:rsidR="00DC263E"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 2º. </w:t>
      </w:r>
      <w:r w:rsidRPr="00AB43C6">
        <w:rPr>
          <w:rStyle w:val="fontstyle21"/>
          <w:rFonts w:ascii="Times New Roman" w:hAnsi="Times New Roman" w:cs="Times New Roman"/>
        </w:rPr>
        <w:t>Os atos da Comissão de Ética Médica são restritos ao corpo clínico da instituição a</w:t>
      </w:r>
      <w:r w:rsidR="00B557C0">
        <w:rPr>
          <w:rFonts w:ascii="Times New Roman" w:hAnsi="Times New Roman" w:cs="Times New Roman"/>
          <w:color w:val="000000"/>
        </w:rPr>
        <w:t xml:space="preserve"> </w:t>
      </w:r>
      <w:r w:rsidRPr="00AB43C6">
        <w:rPr>
          <w:rStyle w:val="fontstyle21"/>
          <w:rFonts w:ascii="Times New Roman" w:hAnsi="Times New Roman" w:cs="Times New Roman"/>
        </w:rPr>
        <w:t>qual está vinculado o seu registro.</w:t>
      </w:r>
    </w:p>
    <w:p w:rsidR="00E2637D" w:rsidRPr="00AB43C6" w:rsidRDefault="00BF193B" w:rsidP="00AB43C6">
      <w:pPr>
        <w:spacing w:after="0" w:line="240" w:lineRule="auto"/>
        <w:rPr>
          <w:rStyle w:val="fontstyle21"/>
          <w:rFonts w:ascii="Times New Roman" w:hAnsi="Times New Roman" w:cs="Times New Roman"/>
        </w:rPr>
      </w:pPr>
      <w:r w:rsidRPr="00AB43C6">
        <w:rPr>
          <w:rFonts w:ascii="Times New Roman" w:hAnsi="Times New Roman" w:cs="Times New Roman"/>
          <w:color w:val="000000"/>
        </w:rPr>
        <w:br/>
      </w:r>
      <w:r w:rsidRPr="00AB43C6">
        <w:rPr>
          <w:rStyle w:val="fontstyle01"/>
          <w:rFonts w:ascii="Times New Roman" w:hAnsi="Times New Roman" w:cs="Times New Roman"/>
        </w:rPr>
        <w:t xml:space="preserve">§ 3º. </w:t>
      </w:r>
      <w:r w:rsidRPr="00AB43C6">
        <w:rPr>
          <w:rStyle w:val="fontstyle21"/>
          <w:rFonts w:ascii="Times New Roman" w:hAnsi="Times New Roman" w:cs="Times New Roman"/>
        </w:rPr>
        <w:t>As Comissões de Ética Médica são subordinadas e vinculadas aos respectivos</w:t>
      </w:r>
      <w:r w:rsidR="00B557C0">
        <w:rPr>
          <w:rFonts w:ascii="Times New Roman" w:hAnsi="Times New Roman" w:cs="Times New Roman"/>
          <w:color w:val="000000"/>
        </w:rPr>
        <w:t xml:space="preserve"> </w:t>
      </w:r>
      <w:r w:rsidRPr="00AB43C6">
        <w:rPr>
          <w:rStyle w:val="fontstyle21"/>
          <w:rFonts w:ascii="Times New Roman" w:hAnsi="Times New Roman" w:cs="Times New Roman"/>
        </w:rPr>
        <w:t>Conselhos Regionais de Medicina.</w:t>
      </w:r>
    </w:p>
    <w:p w:rsidR="00DC263E" w:rsidRPr="00AB43C6" w:rsidRDefault="00DC263E" w:rsidP="00BF193B">
      <w:pPr>
        <w:spacing w:after="0" w:line="240" w:lineRule="auto"/>
        <w:jc w:val="both"/>
        <w:rPr>
          <w:rStyle w:val="fontstyle21"/>
          <w:rFonts w:ascii="Times New Roman" w:hAnsi="Times New Roman" w:cs="Times New Roman"/>
        </w:rPr>
      </w:pPr>
    </w:p>
    <w:p w:rsidR="00DC263E" w:rsidRPr="00AB43C6" w:rsidRDefault="00DC263E" w:rsidP="00DC263E">
      <w:pPr>
        <w:rPr>
          <w:rStyle w:val="fontstyle21"/>
          <w:rFonts w:ascii="Times New Roman" w:hAnsi="Times New Roman" w:cs="Times New Roman"/>
        </w:rPr>
      </w:pPr>
      <w:r w:rsidRPr="00AB43C6">
        <w:rPr>
          <w:rStyle w:val="fontstyle01"/>
          <w:rFonts w:ascii="Times New Roman" w:hAnsi="Times New Roman" w:cs="Times New Roman"/>
        </w:rPr>
        <w:t xml:space="preserve">Art. 3º </w:t>
      </w:r>
      <w:r w:rsidRPr="00AB43C6">
        <w:rPr>
          <w:rStyle w:val="fontstyle21"/>
          <w:rFonts w:ascii="Times New Roman" w:hAnsi="Times New Roman" w:cs="Times New Roman"/>
        </w:rPr>
        <w:t>As Comissões de Ética Médica serão instaladas nas instituições mediante aos seguintes critérios de proporcionalidade:</w:t>
      </w:r>
    </w:p>
    <w:p w:rsidR="00DC263E" w:rsidRPr="00AB43C6" w:rsidRDefault="00DC263E" w:rsidP="00DC263E">
      <w:pPr>
        <w:rPr>
          <w:rStyle w:val="fontstyle21"/>
          <w:rFonts w:ascii="Times New Roman" w:hAnsi="Times New Roman" w:cs="Times New Roman"/>
        </w:rPr>
      </w:pPr>
      <w:proofErr w:type="gramStart"/>
      <w:r w:rsidRPr="00AB43C6">
        <w:rPr>
          <w:rStyle w:val="fontstyle21"/>
          <w:rFonts w:ascii="Times New Roman" w:hAnsi="Times New Roman" w:cs="Times New Roman"/>
        </w:rPr>
        <w:t>a) Nas</w:t>
      </w:r>
      <w:proofErr w:type="gramEnd"/>
      <w:r w:rsidRPr="00AB43C6">
        <w:rPr>
          <w:rStyle w:val="fontstyle21"/>
          <w:rFonts w:ascii="Times New Roman" w:hAnsi="Times New Roman" w:cs="Times New Roman"/>
        </w:rPr>
        <w:t xml:space="preserve"> instituições com </w:t>
      </w:r>
      <w:r w:rsidRPr="00AB43C6">
        <w:rPr>
          <w:rStyle w:val="fontstyle21"/>
          <w:rFonts w:ascii="Times New Roman" w:hAnsi="Times New Roman" w:cs="Times New Roman"/>
          <w:b/>
          <w:u w:val="single"/>
        </w:rPr>
        <w:t>até 30 médicos não haverá a obrigatoriedade de constituição de Comissão de Ética Médica, cabendo ao diretor clínico, se houver, ou ao diretor técnico, encaminhar as demandas éticas ao Conselho Regional de Medicina</w:t>
      </w:r>
      <w:r w:rsidRPr="00AB43C6">
        <w:rPr>
          <w:rStyle w:val="fontstyle21"/>
          <w:rFonts w:ascii="Times New Roman" w:hAnsi="Times New Roman" w:cs="Times New Roman"/>
        </w:rPr>
        <w:t>;</w:t>
      </w:r>
    </w:p>
    <w:p w:rsidR="001A5BE7" w:rsidRPr="00AB43C6" w:rsidRDefault="00DC263E" w:rsidP="00DC263E">
      <w:pPr>
        <w:rPr>
          <w:rStyle w:val="fontstyle21"/>
          <w:rFonts w:ascii="Times New Roman" w:hAnsi="Times New Roman" w:cs="Times New Roman"/>
        </w:rPr>
      </w:pPr>
      <w:r w:rsidRPr="00AB43C6">
        <w:rPr>
          <w:rStyle w:val="fontstyle21"/>
          <w:rFonts w:ascii="Times New Roman" w:hAnsi="Times New Roman" w:cs="Times New Roman"/>
        </w:rPr>
        <w:t xml:space="preserve">b) Na instituição que possuir </w:t>
      </w:r>
      <w:r w:rsidRPr="00AB43C6">
        <w:rPr>
          <w:rStyle w:val="fontstyle21"/>
          <w:rFonts w:ascii="Times New Roman" w:hAnsi="Times New Roman" w:cs="Times New Roman"/>
          <w:b/>
          <w:u w:val="single"/>
        </w:rPr>
        <w:t>de 31 (trinta e um) a 999 (novecentos e noventa e nove)</w:t>
      </w:r>
      <w:r w:rsidRPr="00AB43C6">
        <w:rPr>
          <w:rFonts w:ascii="Times New Roman" w:hAnsi="Times New Roman" w:cs="Times New Roman"/>
          <w:b/>
          <w:color w:val="000000"/>
          <w:u w:val="single"/>
        </w:rPr>
        <w:br/>
      </w:r>
      <w:r w:rsidRPr="00AB43C6">
        <w:rPr>
          <w:rStyle w:val="fontstyle21"/>
          <w:rFonts w:ascii="Times New Roman" w:hAnsi="Times New Roman" w:cs="Times New Roman"/>
          <w:b/>
          <w:u w:val="single"/>
        </w:rPr>
        <w:t>médicos, a Comissão de Ética Médica deverá ser composta por no mínimo 3 (três) membros efetivos e igual número de suplentes</w:t>
      </w:r>
      <w:r w:rsidRPr="00AB43C6">
        <w:rPr>
          <w:rStyle w:val="fontstyle21"/>
          <w:rFonts w:ascii="Times New Roman" w:hAnsi="Times New Roman" w:cs="Times New Roman"/>
        </w:rPr>
        <w:t>;</w:t>
      </w:r>
    </w:p>
    <w:p w:rsidR="00DC263E" w:rsidRPr="00AB43C6" w:rsidRDefault="00DC263E" w:rsidP="00DC263E">
      <w:pPr>
        <w:rPr>
          <w:rStyle w:val="fontstyle01"/>
          <w:rFonts w:ascii="Times New Roman" w:hAnsi="Times New Roman" w:cs="Times New Roman"/>
        </w:rPr>
      </w:pPr>
      <w:proofErr w:type="gramStart"/>
      <w:r w:rsidRPr="00AB43C6">
        <w:rPr>
          <w:rStyle w:val="fontstyle01"/>
          <w:rFonts w:ascii="Times New Roman" w:hAnsi="Times New Roman" w:cs="Times New Roman"/>
        </w:rPr>
        <w:t>c) Na</w:t>
      </w:r>
      <w:proofErr w:type="gramEnd"/>
      <w:r w:rsidRPr="00AB43C6">
        <w:rPr>
          <w:rStyle w:val="fontstyle01"/>
          <w:rFonts w:ascii="Times New Roman" w:hAnsi="Times New Roman" w:cs="Times New Roman"/>
        </w:rPr>
        <w:t xml:space="preserve"> instituição que possuir um número igual ou superior a 1.000 (mil) médicos, a comissão de Ética deverá ser composta por no mínimo 5 (cinco) membros efetivos e igual número de suplentes.</w:t>
      </w:r>
    </w:p>
    <w:p w:rsidR="00DC263E" w:rsidRPr="00AB43C6" w:rsidRDefault="00DC263E" w:rsidP="00DC263E">
      <w:pPr>
        <w:rPr>
          <w:rStyle w:val="fontstyle21"/>
          <w:rFonts w:ascii="Times New Roman" w:hAnsi="Times New Roman" w:cs="Times New Roman"/>
        </w:rPr>
      </w:pPr>
      <w:r w:rsidRPr="00AB43C6">
        <w:rPr>
          <w:rStyle w:val="fontstyle01"/>
          <w:rFonts w:ascii="Times New Roman" w:hAnsi="Times New Roman" w:cs="Times New Roman"/>
        </w:rPr>
        <w:t xml:space="preserve">Art. 4º </w:t>
      </w:r>
      <w:r w:rsidRPr="00AB43C6">
        <w:rPr>
          <w:rStyle w:val="fontstyle21"/>
          <w:rFonts w:ascii="Times New Roman" w:hAnsi="Times New Roman" w:cs="Times New Roman"/>
        </w:rPr>
        <w:t>As Comissões de Ética Médica serão compostas por 1 (um) Presidente, 1 (um) Secretário e demais membros efetivos e suplentes.</w:t>
      </w:r>
    </w:p>
    <w:p w:rsidR="00DC263E" w:rsidRPr="00AB43C6" w:rsidRDefault="00DC263E" w:rsidP="00DC263E">
      <w:pPr>
        <w:rPr>
          <w:rStyle w:val="fontstyle21"/>
          <w:rFonts w:ascii="Times New Roman" w:hAnsi="Times New Roman" w:cs="Times New Roman"/>
        </w:rPr>
      </w:pPr>
      <w:r w:rsidRPr="00AB43C6">
        <w:rPr>
          <w:rStyle w:val="fontstyle01"/>
          <w:rFonts w:ascii="Times New Roman" w:hAnsi="Times New Roman" w:cs="Times New Roman"/>
        </w:rPr>
        <w:t xml:space="preserve">Art. 5º </w:t>
      </w:r>
      <w:r w:rsidRPr="00AB43C6">
        <w:rPr>
          <w:rStyle w:val="fontstyle21"/>
          <w:rFonts w:ascii="Times New Roman" w:hAnsi="Times New Roman" w:cs="Times New Roman"/>
        </w:rPr>
        <w:t>Compete às Comissões de Ética Médica, no âmbito da instituição a que se encontra</w:t>
      </w:r>
      <w:r w:rsidR="00AB43C6">
        <w:rPr>
          <w:rFonts w:ascii="Times New Roman" w:hAnsi="Times New Roman" w:cs="Times New Roman"/>
          <w:color w:val="000000"/>
        </w:rPr>
        <w:t xml:space="preserve"> </w:t>
      </w:r>
      <w:r w:rsidRPr="00AB43C6">
        <w:rPr>
          <w:rStyle w:val="fontstyle21"/>
          <w:rFonts w:ascii="Times New Roman" w:hAnsi="Times New Roman" w:cs="Times New Roman"/>
        </w:rPr>
        <w:t>vinculada:</w:t>
      </w:r>
      <w:r w:rsidRPr="00AB43C6">
        <w:rPr>
          <w:rFonts w:ascii="Times New Roman" w:hAnsi="Times New Roman" w:cs="Times New Roman"/>
          <w:color w:val="000000"/>
        </w:rPr>
        <w:br/>
      </w:r>
      <w:r w:rsidRPr="00AB43C6">
        <w:rPr>
          <w:rStyle w:val="fontstyle21"/>
          <w:rFonts w:ascii="Times New Roman" w:hAnsi="Times New Roman" w:cs="Times New Roman"/>
        </w:rPr>
        <w:t>a) Fiscalizar o exercício da atividade médica, atentando para que as condições de trabalho do médico, bem como sua liberdade, iniciativa e qualidade do atendimento oferecido aos pacientes, estejam de acordo com os preceitos éticos e legais que norteiam a profissão;</w:t>
      </w:r>
      <w:r w:rsidRPr="00AB43C6">
        <w:rPr>
          <w:rFonts w:ascii="Times New Roman" w:hAnsi="Times New Roman" w:cs="Times New Roman"/>
          <w:color w:val="000000"/>
        </w:rPr>
        <w:br/>
      </w:r>
      <w:r w:rsidRPr="00AB43C6">
        <w:rPr>
          <w:rStyle w:val="fontstyle21"/>
          <w:rFonts w:ascii="Times New Roman" w:hAnsi="Times New Roman" w:cs="Times New Roman"/>
        </w:rPr>
        <w:lastRenderedPageBreak/>
        <w:t>b) Instaurar procedimentos preliminares internos mediante denúncia formal ou de ofício;</w:t>
      </w:r>
      <w:r w:rsidRPr="00AB43C6">
        <w:rPr>
          <w:rFonts w:ascii="Times New Roman" w:hAnsi="Times New Roman" w:cs="Times New Roman"/>
          <w:color w:val="000000"/>
        </w:rPr>
        <w:br/>
      </w:r>
      <w:r w:rsidRPr="00AB43C6">
        <w:rPr>
          <w:rStyle w:val="fontstyle21"/>
          <w:rFonts w:ascii="Times New Roman" w:hAnsi="Times New Roman" w:cs="Times New Roman"/>
        </w:rPr>
        <w:t>c) Colaborar com o Conselho Regional de Medicina na tarefa de educar, d</w:t>
      </w:r>
      <w:r w:rsidR="00B557C0">
        <w:rPr>
          <w:rStyle w:val="fontstyle21"/>
          <w:rFonts w:ascii="Times New Roman" w:hAnsi="Times New Roman" w:cs="Times New Roman"/>
        </w:rPr>
        <w:t xml:space="preserve">iscutir, divulgar e orientar os </w:t>
      </w:r>
      <w:r w:rsidRPr="00AB43C6">
        <w:rPr>
          <w:rStyle w:val="fontstyle21"/>
          <w:rFonts w:ascii="Times New Roman" w:hAnsi="Times New Roman" w:cs="Times New Roman"/>
        </w:rPr>
        <w:t>profissionais sobre temas relativos à ética médica;</w:t>
      </w:r>
      <w:r w:rsidRPr="00AB43C6">
        <w:rPr>
          <w:rFonts w:ascii="Times New Roman" w:hAnsi="Times New Roman" w:cs="Times New Roman"/>
          <w:color w:val="000000"/>
        </w:rPr>
        <w:br/>
      </w:r>
      <w:r w:rsidRPr="00AB43C6">
        <w:rPr>
          <w:rStyle w:val="fontstyle21"/>
          <w:rFonts w:ascii="Times New Roman" w:hAnsi="Times New Roman" w:cs="Times New Roman"/>
        </w:rPr>
        <w:t>d) Atuar preventivamente, conscientizando o corpo clínico da instituição onde funciona quanto às normas legais que disciplinam o seu comportamento ético;</w:t>
      </w:r>
      <w:r w:rsidRPr="00AB43C6">
        <w:rPr>
          <w:rFonts w:ascii="Times New Roman" w:hAnsi="Times New Roman" w:cs="Times New Roman"/>
          <w:color w:val="000000"/>
        </w:rPr>
        <w:br/>
      </w:r>
      <w:r w:rsidRPr="00AB43C6">
        <w:rPr>
          <w:rStyle w:val="fontstyle21"/>
          <w:rFonts w:ascii="Times New Roman" w:hAnsi="Times New Roman" w:cs="Times New Roman"/>
        </w:rPr>
        <w:t>e) Orientar o paciente da instituição de saúde sobre questões referentes à Ética Médica;</w:t>
      </w:r>
    </w:p>
    <w:p w:rsidR="00DC263E" w:rsidRPr="00AB43C6" w:rsidRDefault="00DC263E" w:rsidP="00DC263E">
      <w:pPr>
        <w:rPr>
          <w:rStyle w:val="fontstyle01"/>
          <w:rFonts w:ascii="Times New Roman" w:hAnsi="Times New Roman" w:cs="Times New Roman"/>
          <w:b w:val="0"/>
        </w:rPr>
      </w:pPr>
      <w:r w:rsidRPr="00AB43C6">
        <w:rPr>
          <w:rStyle w:val="fontstyle01"/>
          <w:rFonts w:ascii="Times New Roman" w:hAnsi="Times New Roman" w:cs="Times New Roman"/>
          <w:b w:val="0"/>
        </w:rPr>
        <w:t>f) Atuar de forma efetiva no combate ao exercício ilegal da medicina;</w:t>
      </w:r>
      <w:r w:rsidRPr="00AB43C6">
        <w:rPr>
          <w:rFonts w:ascii="Times New Roman" w:hAnsi="Times New Roman" w:cs="Times New Roman"/>
          <w:b/>
          <w:color w:val="000000"/>
        </w:rPr>
        <w:br/>
      </w:r>
      <w:r w:rsidRPr="00AB43C6">
        <w:rPr>
          <w:rStyle w:val="fontstyle01"/>
          <w:rFonts w:ascii="Times New Roman" w:hAnsi="Times New Roman" w:cs="Times New Roman"/>
          <w:b w:val="0"/>
        </w:rPr>
        <w:t>g) Promover debates sobre temas da ética médica, inserindo-os na atividade regular do</w:t>
      </w:r>
      <w:r w:rsidR="00AB43C6">
        <w:rPr>
          <w:rFonts w:ascii="Times New Roman" w:hAnsi="Times New Roman" w:cs="Times New Roman"/>
          <w:b/>
          <w:color w:val="000000"/>
        </w:rPr>
        <w:t xml:space="preserve"> </w:t>
      </w:r>
      <w:r w:rsidRPr="00AB43C6">
        <w:rPr>
          <w:rStyle w:val="fontstyle01"/>
          <w:rFonts w:ascii="Times New Roman" w:hAnsi="Times New Roman" w:cs="Times New Roman"/>
          <w:b w:val="0"/>
        </w:rPr>
        <w:t>corpo clínico da instituição de saúde;</w:t>
      </w:r>
    </w:p>
    <w:p w:rsidR="00DC263E" w:rsidRPr="00AB43C6" w:rsidRDefault="00DC263E" w:rsidP="00AB43C6">
      <w:pPr>
        <w:rPr>
          <w:rStyle w:val="fontstyle21"/>
          <w:rFonts w:ascii="Times New Roman" w:hAnsi="Times New Roman" w:cs="Times New Roman"/>
          <w:b/>
          <w:u w:val="single"/>
        </w:rPr>
      </w:pPr>
      <w:r w:rsidRPr="00AB43C6">
        <w:rPr>
          <w:rStyle w:val="fontstyle01"/>
          <w:rFonts w:ascii="Times New Roman" w:hAnsi="Times New Roman" w:cs="Times New Roman"/>
        </w:rPr>
        <w:t xml:space="preserve">Art. 9º </w:t>
      </w:r>
      <w:r w:rsidRPr="00AB43C6">
        <w:rPr>
          <w:rStyle w:val="fontstyle21"/>
          <w:rFonts w:ascii="Times New Roman" w:hAnsi="Times New Roman" w:cs="Times New Roman"/>
          <w:b/>
        </w:rPr>
        <w:t>A escolha dos membros das Comissões de Ética Médica será feita mediante processo eleitoral através de voto direito e secreto</w:t>
      </w:r>
      <w:r w:rsidRPr="00AB43C6">
        <w:rPr>
          <w:rStyle w:val="fontstyle21"/>
          <w:rFonts w:ascii="Times New Roman" w:hAnsi="Times New Roman" w:cs="Times New Roman"/>
        </w:rPr>
        <w:t>, não sendo permitido o uso de procuração, dela  participando os médicos que compõem o corpo clínico do estabelecimento, conforme previsto no regimento interno.</w:t>
      </w:r>
      <w:r w:rsidRPr="00AB43C6">
        <w:rPr>
          <w:rFonts w:ascii="Times New Roman" w:hAnsi="Times New Roman" w:cs="Times New Roman"/>
          <w:color w:val="000000"/>
        </w:rPr>
        <w:br/>
      </w:r>
      <w:r w:rsidRPr="00AB43C6">
        <w:rPr>
          <w:rStyle w:val="fontstyle01"/>
          <w:rFonts w:ascii="Times New Roman" w:hAnsi="Times New Roman" w:cs="Times New Roman"/>
        </w:rPr>
        <w:t>Art. 10</w:t>
      </w:r>
      <w:r w:rsidRPr="00AB43C6">
        <w:rPr>
          <w:rStyle w:val="fontstyle21"/>
          <w:rFonts w:ascii="Times New Roman" w:hAnsi="Times New Roman" w:cs="Times New Roman"/>
        </w:rPr>
        <w:t xml:space="preserve">. </w:t>
      </w:r>
      <w:r w:rsidRPr="00AB43C6">
        <w:rPr>
          <w:rStyle w:val="fontstyle21"/>
          <w:rFonts w:ascii="Times New Roman" w:hAnsi="Times New Roman" w:cs="Times New Roman"/>
          <w:b/>
        </w:rPr>
        <w:t>Não poderão integrar as Comissões de Ética Médica os médicos que exercerem cargos de direção técnica, clínica ou administrativa da instituição e os que não estejam quites com o Conselho Regional de Medicina</w:t>
      </w:r>
      <w:r w:rsidRPr="00AB43C6">
        <w:rPr>
          <w:rStyle w:val="fontstyle21"/>
          <w:rFonts w:ascii="Times New Roman" w:hAnsi="Times New Roman" w:cs="Times New Roman"/>
        </w:rPr>
        <w:t>.</w:t>
      </w:r>
      <w:r w:rsidRPr="00AB43C6">
        <w:rPr>
          <w:rFonts w:ascii="Times New Roman" w:hAnsi="Times New Roman" w:cs="Times New Roman"/>
          <w:color w:val="000000"/>
        </w:rPr>
        <w:br/>
      </w: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rPr>
        <w:t>Quando investidos nas funções de direção durante o curso de seu mandato, o médico deverá se afastar dos trabalhos da Comissão de Ética Médica, enquanto perdurar o impedimento.</w:t>
      </w:r>
      <w:r w:rsidRPr="00AB43C6">
        <w:rPr>
          <w:rFonts w:ascii="Times New Roman" w:hAnsi="Times New Roman" w:cs="Times New Roman"/>
          <w:color w:val="000000"/>
        </w:rPr>
        <w:br/>
      </w:r>
      <w:r w:rsidRPr="00AB43C6">
        <w:rPr>
          <w:rStyle w:val="fontstyle01"/>
          <w:rFonts w:ascii="Times New Roman" w:hAnsi="Times New Roman" w:cs="Times New Roman"/>
        </w:rPr>
        <w:t>Art. 11</w:t>
      </w:r>
      <w:r w:rsidRPr="00AB43C6">
        <w:rPr>
          <w:rStyle w:val="fontstyle01"/>
          <w:rFonts w:ascii="Times New Roman" w:hAnsi="Times New Roman" w:cs="Times New Roman"/>
          <w:b w:val="0"/>
          <w:u w:val="single"/>
        </w:rPr>
        <w:t xml:space="preserve">. </w:t>
      </w:r>
      <w:r w:rsidRPr="00AB43C6">
        <w:rPr>
          <w:rStyle w:val="fontstyle21"/>
          <w:rFonts w:ascii="Times New Roman" w:hAnsi="Times New Roman" w:cs="Times New Roman"/>
          <w:b/>
          <w:u w:val="single"/>
        </w:rPr>
        <w:t>São inelegíveis para as Comissões de Ética Médica os médicos que não estiverem quites com o Conselho Regional de Medicina, bem como os que tiverem sido apenados eticamente nos últimos 8 (oito) anos, com decisão transitada em julgado no âmbito administrativo, ou que estejam afastados cautelarmente pelo CRM.</w:t>
      </w:r>
    </w:p>
    <w:p w:rsidR="00AB43C6" w:rsidRPr="00AB43C6" w:rsidRDefault="00DC263E" w:rsidP="00395C82">
      <w:pPr>
        <w:rPr>
          <w:rStyle w:val="fontstyle21"/>
          <w:rFonts w:ascii="Times New Roman" w:hAnsi="Times New Roman" w:cs="Times New Roman"/>
          <w:b/>
        </w:rPr>
      </w:pP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rPr>
        <w:t>Considerando a existência de penas privadas, os Conselhos Regionais de</w:t>
      </w:r>
      <w:r w:rsidRPr="00AB43C6">
        <w:rPr>
          <w:rFonts w:ascii="Times New Roman" w:hAnsi="Times New Roman" w:cs="Times New Roman"/>
          <w:color w:val="000000"/>
        </w:rPr>
        <w:br/>
      </w:r>
      <w:r w:rsidRPr="00AB43C6">
        <w:rPr>
          <w:rStyle w:val="fontstyle21"/>
          <w:rFonts w:ascii="Times New Roman" w:hAnsi="Times New Roman" w:cs="Times New Roman"/>
        </w:rPr>
        <w:t>Medicina deverão apenas certificar a condição de elegível ou inelegível dos candidatos, de</w:t>
      </w:r>
      <w:r w:rsidR="00B557C0">
        <w:rPr>
          <w:rFonts w:ascii="Times New Roman" w:hAnsi="Times New Roman" w:cs="Times New Roman"/>
          <w:color w:val="000000"/>
        </w:rPr>
        <w:t xml:space="preserve"> </w:t>
      </w:r>
      <w:r w:rsidRPr="00AB43C6">
        <w:rPr>
          <w:rStyle w:val="fontstyle21"/>
          <w:rFonts w:ascii="Times New Roman" w:hAnsi="Times New Roman" w:cs="Times New Roman"/>
        </w:rPr>
        <w:t>acordo com seus antecedentes ético-profissionais.</w:t>
      </w:r>
      <w:r w:rsidRPr="00AB43C6">
        <w:rPr>
          <w:rFonts w:ascii="Times New Roman" w:hAnsi="Times New Roman" w:cs="Times New Roman"/>
          <w:color w:val="000000"/>
        </w:rPr>
        <w:br/>
      </w:r>
      <w:r w:rsidRPr="00AB43C6">
        <w:rPr>
          <w:rStyle w:val="fontstyle01"/>
          <w:rFonts w:ascii="Times New Roman" w:hAnsi="Times New Roman" w:cs="Times New Roman"/>
        </w:rPr>
        <w:t>Art. 12</w:t>
      </w:r>
      <w:r w:rsidRPr="00AB43C6">
        <w:rPr>
          <w:rStyle w:val="fontstyle21"/>
          <w:rFonts w:ascii="Times New Roman" w:hAnsi="Times New Roman" w:cs="Times New Roman"/>
        </w:rPr>
        <w:t xml:space="preserve">. O mandato das Comissões de Ética Médica será </w:t>
      </w:r>
      <w:r w:rsidRPr="00AB43C6">
        <w:rPr>
          <w:rStyle w:val="fontstyle21"/>
          <w:rFonts w:ascii="Times New Roman" w:hAnsi="Times New Roman" w:cs="Times New Roman"/>
          <w:u w:val="single"/>
        </w:rPr>
        <w:t>de no mínimo 12 (doze) e no</w:t>
      </w:r>
      <w:r w:rsidR="00B557C0">
        <w:rPr>
          <w:rFonts w:ascii="Times New Roman" w:hAnsi="Times New Roman" w:cs="Times New Roman"/>
          <w:color w:val="000000"/>
          <w:u w:val="single"/>
        </w:rPr>
        <w:t xml:space="preserve"> </w:t>
      </w:r>
      <w:r w:rsidRPr="00AB43C6">
        <w:rPr>
          <w:rStyle w:val="fontstyle21"/>
          <w:rFonts w:ascii="Times New Roman" w:hAnsi="Times New Roman" w:cs="Times New Roman"/>
          <w:u w:val="single"/>
        </w:rPr>
        <w:t>máximo de 30 (trinta) meses</w:t>
      </w:r>
      <w:r w:rsidRPr="00AB43C6">
        <w:rPr>
          <w:rStyle w:val="fontstyle21"/>
          <w:rFonts w:ascii="Times New Roman" w:hAnsi="Times New Roman" w:cs="Times New Roman"/>
        </w:rPr>
        <w:t>, a critério de cada instituição, contido no Regimento Interno.</w:t>
      </w:r>
      <w:r w:rsidRPr="00AB43C6">
        <w:rPr>
          <w:rFonts w:ascii="Times New Roman" w:hAnsi="Times New Roman" w:cs="Times New Roman"/>
          <w:color w:val="000000"/>
        </w:rPr>
        <w:br/>
      </w: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b/>
        </w:rPr>
        <w:t>As eleições deverão ser realizadas até 30 (trinta) dias antes do término</w:t>
      </w:r>
      <w:r w:rsidR="00B557C0">
        <w:rPr>
          <w:rFonts w:ascii="Times New Roman" w:hAnsi="Times New Roman" w:cs="Times New Roman"/>
          <w:b/>
          <w:color w:val="000000"/>
        </w:rPr>
        <w:t xml:space="preserve"> </w:t>
      </w:r>
      <w:r w:rsidRPr="00AB43C6">
        <w:rPr>
          <w:rStyle w:val="fontstyle21"/>
          <w:rFonts w:ascii="Times New Roman" w:hAnsi="Times New Roman" w:cs="Times New Roman"/>
          <w:b/>
        </w:rPr>
        <w:t>do mandato.</w:t>
      </w:r>
    </w:p>
    <w:p w:rsidR="00513147" w:rsidRDefault="00513147" w:rsidP="009B5283">
      <w:pPr>
        <w:jc w:val="center"/>
        <w:rPr>
          <w:rStyle w:val="fontstyle21"/>
          <w:rFonts w:ascii="Times New Roman" w:hAnsi="Times New Roman" w:cs="Times New Roman"/>
          <w:b/>
          <w:sz w:val="28"/>
          <w:szCs w:val="28"/>
        </w:rPr>
      </w:pPr>
    </w:p>
    <w:p w:rsidR="0083089B" w:rsidRPr="00D720FB" w:rsidRDefault="00AB43C6" w:rsidP="00D720FB">
      <w:pPr>
        <w:jc w:val="center"/>
        <w:rPr>
          <w:rStyle w:val="fontstyle21"/>
          <w:rFonts w:ascii="Times New Roman" w:hAnsi="Times New Roman" w:cs="Times New Roman"/>
          <w:b/>
          <w:sz w:val="28"/>
          <w:szCs w:val="28"/>
        </w:rPr>
      </w:pPr>
      <w:r w:rsidRPr="00B557C0">
        <w:rPr>
          <w:rStyle w:val="fontstyle21"/>
          <w:rFonts w:ascii="Times New Roman" w:hAnsi="Times New Roman" w:cs="Times New Roman"/>
          <w:b/>
          <w:sz w:val="28"/>
          <w:szCs w:val="28"/>
        </w:rPr>
        <w:t>RESOLUÇÃO CRMES Nº 117/2001:</w:t>
      </w:r>
    </w:p>
    <w:p w:rsidR="0083089B" w:rsidRPr="00AB43C6" w:rsidRDefault="0083089B" w:rsidP="00B557C0">
      <w:pPr>
        <w:pStyle w:val="Recuodecorpodetexto"/>
        <w:ind w:firstLine="0"/>
        <w:jc w:val="left"/>
        <w:rPr>
          <w:sz w:val="24"/>
          <w:szCs w:val="24"/>
        </w:rPr>
      </w:pPr>
      <w:r w:rsidRPr="00AB43C6">
        <w:rPr>
          <w:sz w:val="24"/>
          <w:szCs w:val="24"/>
        </w:rPr>
        <w:t xml:space="preserve">Art. 2º. – A convocação da eleição será feita por Edital do próprio estabelecimento a ser divulgado em locais visíveis, no prazo de 30 (trinta) dias antes da eleição. </w:t>
      </w:r>
    </w:p>
    <w:p w:rsidR="0083089B" w:rsidRPr="00AB43C6" w:rsidRDefault="0083089B" w:rsidP="00B557C0">
      <w:pPr>
        <w:pStyle w:val="Recuodecorpodetexto"/>
        <w:ind w:firstLine="0"/>
        <w:jc w:val="left"/>
        <w:rPr>
          <w:sz w:val="24"/>
          <w:szCs w:val="24"/>
        </w:rPr>
      </w:pPr>
    </w:p>
    <w:p w:rsidR="0083089B" w:rsidRPr="00AB43C6" w:rsidRDefault="0083089B" w:rsidP="00B557C0">
      <w:pPr>
        <w:pStyle w:val="Recuodecorpodetexto"/>
        <w:ind w:firstLine="0"/>
        <w:jc w:val="left"/>
        <w:rPr>
          <w:sz w:val="24"/>
          <w:szCs w:val="24"/>
        </w:rPr>
      </w:pPr>
      <w:r w:rsidRPr="00AB43C6">
        <w:rPr>
          <w:sz w:val="24"/>
          <w:szCs w:val="24"/>
        </w:rPr>
        <w:t xml:space="preserve">Art. 3º. – A data da eleição será fixada pelo estabelecimento e divulgada no Edital de Convocação. </w:t>
      </w:r>
    </w:p>
    <w:p w:rsidR="0083089B" w:rsidRPr="00AB43C6" w:rsidRDefault="0083089B" w:rsidP="00B557C0">
      <w:pPr>
        <w:pStyle w:val="Recuodecorpodetexto"/>
        <w:ind w:firstLine="0"/>
        <w:jc w:val="left"/>
        <w:rPr>
          <w:sz w:val="24"/>
          <w:szCs w:val="24"/>
        </w:rPr>
      </w:pPr>
    </w:p>
    <w:p w:rsidR="0083089B" w:rsidRPr="00AB43C6" w:rsidRDefault="0083089B" w:rsidP="00B557C0">
      <w:pPr>
        <w:pStyle w:val="Recuodecorpodetexto"/>
        <w:ind w:firstLine="0"/>
        <w:jc w:val="left"/>
        <w:rPr>
          <w:sz w:val="24"/>
          <w:szCs w:val="24"/>
        </w:rPr>
      </w:pPr>
      <w:r w:rsidRPr="00AB43C6">
        <w:rPr>
          <w:sz w:val="24"/>
          <w:szCs w:val="24"/>
        </w:rPr>
        <w:t xml:space="preserve">Art. 5º. – Os nomes dos candidatos inscritos serão divulgados no estabelecimento em que ocorrerá a eleição, em Edital da Comissão Eleitoral, por ordem alfabética, durante, no mínimo, os 07 (sete) dias que antecedem a eleição.  </w:t>
      </w:r>
    </w:p>
    <w:p w:rsidR="0083089B" w:rsidRPr="00AB43C6" w:rsidRDefault="0083089B" w:rsidP="00B557C0">
      <w:pPr>
        <w:pStyle w:val="Recuodecorpodetexto"/>
        <w:ind w:firstLine="0"/>
        <w:jc w:val="left"/>
        <w:rPr>
          <w:rFonts w:eastAsiaTheme="minorHAnsi"/>
          <w:sz w:val="24"/>
          <w:szCs w:val="24"/>
          <w:lang w:eastAsia="en-US"/>
        </w:rPr>
      </w:pPr>
    </w:p>
    <w:p w:rsidR="0083089B" w:rsidRPr="00AB43C6" w:rsidRDefault="0083089B" w:rsidP="00B557C0">
      <w:pPr>
        <w:pStyle w:val="Recuodecorpodetexto"/>
        <w:ind w:firstLine="0"/>
        <w:jc w:val="left"/>
        <w:rPr>
          <w:sz w:val="24"/>
          <w:szCs w:val="24"/>
        </w:rPr>
      </w:pPr>
      <w:r w:rsidRPr="00AB43C6">
        <w:rPr>
          <w:sz w:val="24"/>
          <w:szCs w:val="24"/>
        </w:rPr>
        <w:t xml:space="preserve">Parágrafo Único – Os candidatos poderão fazer a propaganda e a </w:t>
      </w:r>
      <w:r w:rsidR="00B557C0">
        <w:rPr>
          <w:sz w:val="24"/>
          <w:szCs w:val="24"/>
        </w:rPr>
        <w:t xml:space="preserve">divulgação de suas candidaturas </w:t>
      </w:r>
      <w:r w:rsidRPr="00AB43C6">
        <w:rPr>
          <w:sz w:val="24"/>
          <w:szCs w:val="24"/>
        </w:rPr>
        <w:t xml:space="preserve">respeitando os dispositivos éticos e legais. </w:t>
      </w:r>
    </w:p>
    <w:p w:rsidR="0083089B" w:rsidRPr="00AB43C6" w:rsidRDefault="0083089B" w:rsidP="00B557C0">
      <w:pPr>
        <w:pStyle w:val="Recuodecorpodetexto"/>
        <w:ind w:firstLine="0"/>
        <w:jc w:val="left"/>
        <w:rPr>
          <w:rFonts w:eastAsiaTheme="minorHAnsi"/>
          <w:sz w:val="24"/>
          <w:szCs w:val="24"/>
          <w:lang w:eastAsia="en-US"/>
        </w:rPr>
      </w:pPr>
    </w:p>
    <w:p w:rsidR="0083089B" w:rsidRPr="00AB43C6" w:rsidRDefault="0083089B" w:rsidP="00B557C0">
      <w:pPr>
        <w:pStyle w:val="Recuodecorpodetexto"/>
        <w:ind w:firstLine="0"/>
        <w:jc w:val="left"/>
        <w:rPr>
          <w:sz w:val="24"/>
          <w:szCs w:val="24"/>
        </w:rPr>
      </w:pPr>
      <w:r w:rsidRPr="00AB43C6">
        <w:rPr>
          <w:sz w:val="24"/>
          <w:szCs w:val="24"/>
        </w:rPr>
        <w:t>Art. 6º. – O CRM-ES designará uma Comissão Eleitoral composta de 03 (três) médicos inscritos no CRM-ES, com a competência de organizar, dirigir e supervisionar todo o processo eleitoral.</w:t>
      </w:r>
    </w:p>
    <w:p w:rsidR="0083089B" w:rsidRPr="00AB43C6" w:rsidRDefault="0083089B" w:rsidP="00B557C0">
      <w:pPr>
        <w:pStyle w:val="Recuodecorpodetexto"/>
        <w:ind w:firstLine="0"/>
        <w:jc w:val="left"/>
        <w:rPr>
          <w:sz w:val="24"/>
          <w:szCs w:val="24"/>
        </w:rPr>
      </w:pPr>
    </w:p>
    <w:p w:rsidR="0083089B" w:rsidRPr="00AB43C6" w:rsidRDefault="0083089B" w:rsidP="00B557C0">
      <w:pPr>
        <w:pStyle w:val="Recuodecorpodetexto"/>
        <w:ind w:firstLine="0"/>
        <w:jc w:val="left"/>
        <w:rPr>
          <w:sz w:val="24"/>
          <w:szCs w:val="24"/>
        </w:rPr>
      </w:pPr>
      <w:r w:rsidRPr="00AB43C6">
        <w:rPr>
          <w:sz w:val="24"/>
          <w:szCs w:val="24"/>
        </w:rPr>
        <w:t xml:space="preserve">Art. 9º. – O resultado da eleição será homologado pelo CRM-ES, a quem compete dirimir dúvidas não resolvidas pela Comissão Eleitoral. </w:t>
      </w:r>
    </w:p>
    <w:p w:rsidR="0083089B" w:rsidRPr="00AB43C6" w:rsidRDefault="0083089B" w:rsidP="00B557C0">
      <w:pPr>
        <w:pStyle w:val="Recuodecorpodetexto"/>
        <w:ind w:firstLine="0"/>
        <w:jc w:val="left"/>
        <w:rPr>
          <w:rFonts w:eastAsiaTheme="minorHAnsi"/>
          <w:sz w:val="24"/>
          <w:szCs w:val="24"/>
          <w:lang w:eastAsia="en-US"/>
        </w:rPr>
      </w:pPr>
    </w:p>
    <w:p w:rsidR="0083089B" w:rsidRPr="00D720FB" w:rsidRDefault="0083089B" w:rsidP="00D720FB">
      <w:pPr>
        <w:pStyle w:val="Recuodecorpodetexto"/>
        <w:ind w:firstLine="0"/>
        <w:jc w:val="left"/>
        <w:rPr>
          <w:sz w:val="24"/>
          <w:szCs w:val="24"/>
        </w:rPr>
      </w:pPr>
      <w:r w:rsidRPr="00AB43C6">
        <w:rPr>
          <w:sz w:val="24"/>
          <w:szCs w:val="24"/>
        </w:rPr>
        <w:t xml:space="preserve">Art. 10. – Homologado o resultado do processo eleitoral pelo CRM-ES, o estabelecimento será oficiado do mesmo e o membro eleito estará apto a ser empossado no estabelecimento. </w:t>
      </w:r>
    </w:p>
    <w:p w:rsidR="00B557C0" w:rsidRPr="00AB43C6" w:rsidRDefault="00B557C0" w:rsidP="00DC263E">
      <w:pPr>
        <w:jc w:val="both"/>
        <w:rPr>
          <w:rFonts w:ascii="Times New Roman" w:hAnsi="Times New Roman" w:cs="Times New Roman"/>
          <w:b/>
          <w:sz w:val="24"/>
          <w:szCs w:val="24"/>
          <w:vertAlign w:val="superscript"/>
        </w:rPr>
      </w:pPr>
    </w:p>
    <w:p w:rsidR="0083089B" w:rsidRPr="00513147" w:rsidRDefault="0083089B" w:rsidP="00B557C0">
      <w:pPr>
        <w:jc w:val="center"/>
        <w:rPr>
          <w:rFonts w:ascii="Times New Roman" w:hAnsi="Times New Roman" w:cs="Times New Roman"/>
          <w:b/>
          <w:sz w:val="28"/>
          <w:szCs w:val="28"/>
        </w:rPr>
      </w:pPr>
      <w:r w:rsidRPr="00513147">
        <w:rPr>
          <w:rFonts w:ascii="Times New Roman" w:hAnsi="Times New Roman" w:cs="Times New Roman"/>
          <w:b/>
          <w:sz w:val="28"/>
          <w:szCs w:val="28"/>
        </w:rPr>
        <w:t>OBSERVAÇÃO</w:t>
      </w:r>
      <w:r w:rsidR="00AB43C6" w:rsidRPr="00513147">
        <w:rPr>
          <w:rFonts w:ascii="Times New Roman" w:hAnsi="Times New Roman" w:cs="Times New Roman"/>
          <w:b/>
          <w:sz w:val="28"/>
          <w:szCs w:val="28"/>
        </w:rPr>
        <w:t>:</w:t>
      </w:r>
    </w:p>
    <w:p w:rsidR="0083089B" w:rsidRPr="00AB43C6" w:rsidRDefault="0083089B" w:rsidP="00D720FB">
      <w:pPr>
        <w:jc w:val="both"/>
        <w:rPr>
          <w:rFonts w:ascii="Times New Roman" w:hAnsi="Times New Roman" w:cs="Times New Roman"/>
          <w:sz w:val="24"/>
          <w:szCs w:val="24"/>
        </w:rPr>
      </w:pPr>
      <w:r w:rsidRPr="00AB43C6">
        <w:rPr>
          <w:rFonts w:ascii="Times New Roman" w:hAnsi="Times New Roman" w:cs="Times New Roman"/>
          <w:sz w:val="24"/>
          <w:szCs w:val="24"/>
        </w:rPr>
        <w:t>Tanto o médico concor</w:t>
      </w:r>
      <w:r w:rsidR="002B2127" w:rsidRPr="00AB43C6">
        <w:rPr>
          <w:rFonts w:ascii="Times New Roman" w:hAnsi="Times New Roman" w:cs="Times New Roman"/>
          <w:sz w:val="24"/>
          <w:szCs w:val="24"/>
        </w:rPr>
        <w:t>rente a qualquer um dos cargos</w:t>
      </w:r>
      <w:r w:rsidRPr="00AB43C6">
        <w:rPr>
          <w:rFonts w:ascii="Times New Roman" w:hAnsi="Times New Roman" w:cs="Times New Roman"/>
          <w:sz w:val="24"/>
          <w:szCs w:val="24"/>
        </w:rPr>
        <w:t xml:space="preserve"> acima, </w:t>
      </w:r>
      <w:r w:rsidR="002B2127" w:rsidRPr="00AB43C6">
        <w:rPr>
          <w:rFonts w:ascii="Times New Roman" w:hAnsi="Times New Roman" w:cs="Times New Roman"/>
          <w:sz w:val="24"/>
          <w:szCs w:val="24"/>
        </w:rPr>
        <w:t>ou</w:t>
      </w:r>
      <w:r w:rsidRPr="00AB43C6">
        <w:rPr>
          <w:rFonts w:ascii="Times New Roman" w:hAnsi="Times New Roman" w:cs="Times New Roman"/>
          <w:sz w:val="24"/>
          <w:szCs w:val="24"/>
        </w:rPr>
        <w:t xml:space="preserve"> médicos votantes</w:t>
      </w:r>
      <w:r w:rsidR="002B2127" w:rsidRPr="00AB43C6">
        <w:rPr>
          <w:rFonts w:ascii="Times New Roman" w:hAnsi="Times New Roman" w:cs="Times New Roman"/>
          <w:sz w:val="24"/>
          <w:szCs w:val="24"/>
        </w:rPr>
        <w:t xml:space="preserve"> inseridos no corpo clinico do estabelecimento de saúde, devem está em situação regular com o CRMES.</w:t>
      </w:r>
    </w:p>
    <w:p w:rsidR="00AB43C6" w:rsidRPr="00AB43C6" w:rsidRDefault="002B2127" w:rsidP="00D720FB">
      <w:pPr>
        <w:jc w:val="both"/>
        <w:rPr>
          <w:rFonts w:ascii="Times New Roman" w:hAnsi="Times New Roman" w:cs="Times New Roman"/>
          <w:sz w:val="24"/>
          <w:szCs w:val="24"/>
        </w:rPr>
      </w:pPr>
      <w:r w:rsidRPr="00AB43C6">
        <w:rPr>
          <w:rFonts w:ascii="Times New Roman" w:hAnsi="Times New Roman" w:cs="Times New Roman"/>
          <w:sz w:val="24"/>
          <w:szCs w:val="24"/>
        </w:rPr>
        <w:t>Quando do processo eleitoral, médico que irá votar e não estiverem em dia com o CRM, deverão entrar em contato com o setor financeiro (apresentando o comprov</w:t>
      </w:r>
      <w:r w:rsidR="00AB43C6">
        <w:rPr>
          <w:rFonts w:ascii="Times New Roman" w:hAnsi="Times New Roman" w:cs="Times New Roman"/>
          <w:sz w:val="24"/>
          <w:szCs w:val="24"/>
        </w:rPr>
        <w:t>ante de quitação, poderá votar)</w:t>
      </w:r>
    </w:p>
    <w:p w:rsidR="00B557C0" w:rsidRDefault="00B557C0" w:rsidP="00AB43C6">
      <w:pPr>
        <w:jc w:val="center"/>
        <w:rPr>
          <w:rFonts w:ascii="Times New Roman" w:hAnsi="Times New Roman" w:cs="Times New Roman"/>
          <w:b/>
          <w:sz w:val="24"/>
          <w:szCs w:val="28"/>
        </w:rPr>
      </w:pPr>
    </w:p>
    <w:p w:rsidR="00B557C0" w:rsidRPr="00D720FB" w:rsidRDefault="002B2127" w:rsidP="00D720FB">
      <w:pPr>
        <w:jc w:val="center"/>
        <w:rPr>
          <w:rFonts w:ascii="Times New Roman" w:hAnsi="Times New Roman" w:cs="Times New Roman"/>
          <w:b/>
          <w:sz w:val="28"/>
          <w:szCs w:val="28"/>
        </w:rPr>
      </w:pPr>
      <w:r w:rsidRPr="00513147">
        <w:rPr>
          <w:rFonts w:ascii="Times New Roman" w:hAnsi="Times New Roman" w:cs="Times New Roman"/>
          <w:b/>
          <w:sz w:val="28"/>
          <w:szCs w:val="28"/>
        </w:rPr>
        <w:t>DA INSCRIÇÃO</w:t>
      </w:r>
    </w:p>
    <w:p w:rsidR="002B2127" w:rsidRPr="00AB43C6" w:rsidRDefault="002B2127" w:rsidP="00AB43C6">
      <w:pPr>
        <w:rPr>
          <w:rFonts w:ascii="Times New Roman" w:hAnsi="Times New Roman" w:cs="Times New Roman"/>
          <w:b/>
          <w:sz w:val="24"/>
          <w:szCs w:val="24"/>
        </w:rPr>
      </w:pPr>
      <w:r w:rsidRPr="00AB43C6">
        <w:rPr>
          <w:rFonts w:ascii="Times New Roman" w:hAnsi="Times New Roman" w:cs="Times New Roman"/>
          <w:b/>
          <w:sz w:val="24"/>
          <w:szCs w:val="24"/>
        </w:rPr>
        <w:t xml:space="preserve">A inscrição de candidatos se dará por chapas, conforme previsto no artigo 15 da Resolução CFM nº 2.152/2016, sendo: </w:t>
      </w:r>
    </w:p>
    <w:p w:rsidR="002B2127" w:rsidRPr="000819AA" w:rsidRDefault="002B2127" w:rsidP="00AB43C6">
      <w:pPr>
        <w:rPr>
          <w:rStyle w:val="fontstyle21"/>
          <w:rFonts w:ascii="Times New Roman" w:hAnsi="Times New Roman" w:cs="Times New Roman"/>
        </w:rPr>
      </w:pPr>
      <w:r w:rsidRPr="00AB43C6">
        <w:rPr>
          <w:rStyle w:val="fontstyle01"/>
          <w:rFonts w:ascii="Times New Roman" w:hAnsi="Times New Roman" w:cs="Times New Roman"/>
        </w:rPr>
        <w:t xml:space="preserve">Art. 15. </w:t>
      </w:r>
      <w:r w:rsidRPr="00AB43C6">
        <w:rPr>
          <w:rStyle w:val="fontstyle21"/>
          <w:rFonts w:ascii="Times New Roman" w:hAnsi="Times New Roman" w:cs="Times New Roman"/>
        </w:rPr>
        <w:t>A candidatura deverá ser formalizada perante a comissão eleitoral, com a</w:t>
      </w:r>
      <w:r w:rsidR="00AB43C6">
        <w:rPr>
          <w:rFonts w:ascii="Times New Roman" w:hAnsi="Times New Roman" w:cs="Times New Roman"/>
          <w:color w:val="000000"/>
          <w:sz w:val="24"/>
          <w:szCs w:val="24"/>
        </w:rPr>
        <w:t xml:space="preserve"> </w:t>
      </w:r>
      <w:r w:rsidRPr="00AB43C6">
        <w:rPr>
          <w:rStyle w:val="fontstyle21"/>
          <w:rFonts w:ascii="Times New Roman" w:hAnsi="Times New Roman" w:cs="Times New Roman"/>
        </w:rPr>
        <w:t xml:space="preserve">antecedência mínima de 15 (quinze) dias da data da eleição, </w:t>
      </w:r>
      <w:r w:rsidRPr="00AB43C6">
        <w:rPr>
          <w:rStyle w:val="fontstyle21"/>
          <w:rFonts w:ascii="Times New Roman" w:hAnsi="Times New Roman" w:cs="Times New Roman"/>
          <w:b/>
          <w:u w:val="single"/>
        </w:rPr>
        <w:t>por intermédio de chapas</w:t>
      </w:r>
      <w:r w:rsidRPr="00AB43C6">
        <w:rPr>
          <w:rStyle w:val="fontstyle21"/>
          <w:rFonts w:ascii="Times New Roman" w:hAnsi="Times New Roman" w:cs="Times New Roman"/>
        </w:rPr>
        <w:t>, de</w:t>
      </w:r>
      <w:r w:rsidR="00AB43C6">
        <w:rPr>
          <w:rFonts w:ascii="Times New Roman" w:hAnsi="Times New Roman" w:cs="Times New Roman"/>
          <w:color w:val="000000"/>
          <w:sz w:val="24"/>
          <w:szCs w:val="24"/>
        </w:rPr>
        <w:t xml:space="preserve"> </w:t>
      </w:r>
      <w:r w:rsidRPr="00AB43C6">
        <w:rPr>
          <w:rStyle w:val="fontstyle21"/>
          <w:rFonts w:ascii="Times New Roman" w:hAnsi="Times New Roman" w:cs="Times New Roman"/>
        </w:rPr>
        <w:t>acordo com a regra de proporcionalidade prevista no artigo 3º desta Resolução.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1º. </w:t>
      </w:r>
      <w:r w:rsidRPr="00AB43C6">
        <w:rPr>
          <w:rStyle w:val="fontstyle21"/>
          <w:rFonts w:ascii="Times New Roman" w:hAnsi="Times New Roman" w:cs="Times New Roman"/>
        </w:rPr>
        <w:t>No momento da inscrição</w:t>
      </w:r>
      <w:r w:rsidRPr="00AB43C6">
        <w:rPr>
          <w:rStyle w:val="fontstyle21"/>
          <w:rFonts w:ascii="Times New Roman" w:hAnsi="Times New Roman" w:cs="Times New Roman"/>
          <w:b/>
        </w:rPr>
        <w:t>, a chapa designará um representante para acompanhar os</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trabalhos da comissão eleitoral e fiscalizar o processo de eleição</w:t>
      </w:r>
      <w:r w:rsidRPr="00AB43C6">
        <w:rPr>
          <w:rStyle w:val="fontstyle21"/>
          <w:rFonts w:ascii="Times New Roman" w:hAnsi="Times New Roman" w:cs="Times New Roman"/>
        </w:rPr>
        <w:t>.</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 2º. </w:t>
      </w:r>
      <w:r w:rsidRPr="00AB43C6">
        <w:rPr>
          <w:rStyle w:val="fontstyle21"/>
          <w:rFonts w:ascii="Times New Roman" w:hAnsi="Times New Roman" w:cs="Times New Roman"/>
        </w:rPr>
        <w:t xml:space="preserve">O requerimento de inscrição </w:t>
      </w:r>
      <w:r w:rsidRPr="00AB43C6">
        <w:rPr>
          <w:rStyle w:val="fontstyle21"/>
          <w:rFonts w:ascii="Times New Roman" w:hAnsi="Times New Roman" w:cs="Times New Roman"/>
          <w:u w:val="single"/>
        </w:rPr>
        <w:t>deverá ser subscrito por todos os candidatos que</w:t>
      </w:r>
      <w:r w:rsidRPr="00AB43C6">
        <w:rPr>
          <w:rFonts w:ascii="Times New Roman" w:hAnsi="Times New Roman" w:cs="Times New Roman"/>
          <w:color w:val="000000"/>
          <w:sz w:val="24"/>
          <w:szCs w:val="24"/>
          <w:u w:val="single"/>
        </w:rPr>
        <w:br/>
      </w:r>
      <w:r w:rsidRPr="00AB43C6">
        <w:rPr>
          <w:rStyle w:val="fontstyle21"/>
          <w:rFonts w:ascii="Times New Roman" w:hAnsi="Times New Roman" w:cs="Times New Roman"/>
          <w:u w:val="single"/>
        </w:rPr>
        <w:t>compõem a chapa</w:t>
      </w:r>
      <w:r w:rsidRPr="00AB43C6">
        <w:rPr>
          <w:rStyle w:val="fontstyle21"/>
          <w:rFonts w:ascii="Times New Roman" w:hAnsi="Times New Roman" w:cs="Times New Roman"/>
        </w:rPr>
        <w:t>.</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16. </w:t>
      </w:r>
      <w:r w:rsidRPr="00AB43C6">
        <w:rPr>
          <w:rStyle w:val="fontstyle21"/>
          <w:rFonts w:ascii="Times New Roman" w:hAnsi="Times New Roman" w:cs="Times New Roman"/>
          <w:b/>
        </w:rPr>
        <w:t>A comissão eleitoral divulgará, no âmbito da instituição de saúde, as chapas</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inscritas, de acordo com o número de registro, durante o período mínimo de uma semana</w:t>
      </w:r>
      <w:r w:rsidRPr="00AB43C6">
        <w:rPr>
          <w:rStyle w:val="fontstyle21"/>
          <w:rFonts w:ascii="Times New Roman" w:hAnsi="Times New Roman" w:cs="Times New Roman"/>
        </w:rPr>
        <w:t>.</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17. </w:t>
      </w:r>
      <w:r w:rsidRPr="00AB43C6">
        <w:rPr>
          <w:rStyle w:val="fontstyle21"/>
          <w:rFonts w:ascii="Times New Roman" w:hAnsi="Times New Roman" w:cs="Times New Roman"/>
          <w:b/>
        </w:rPr>
        <w:t>A comissão eleitoral procederá à apuração dos votos imediatamente após o</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encerramento da votação, podendo ser acompanhada pelo representante das chapas e</w:t>
      </w:r>
      <w:r w:rsidRPr="00AB43C6">
        <w:rPr>
          <w:rFonts w:ascii="Times New Roman" w:hAnsi="Times New Roman" w:cs="Times New Roman"/>
          <w:b/>
          <w:color w:val="000000"/>
          <w:sz w:val="24"/>
          <w:szCs w:val="24"/>
        </w:rPr>
        <w:br/>
      </w:r>
      <w:r w:rsidRPr="00AB43C6">
        <w:rPr>
          <w:rStyle w:val="fontstyle21"/>
          <w:rFonts w:ascii="Times New Roman" w:hAnsi="Times New Roman" w:cs="Times New Roman"/>
          <w:b/>
        </w:rPr>
        <w:t>demais interessados, a critério da comissão eleitoral.</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Parágrafo único. </w:t>
      </w:r>
      <w:r w:rsidRPr="00AB43C6">
        <w:rPr>
          <w:rStyle w:val="fontstyle21"/>
          <w:rFonts w:ascii="Times New Roman" w:hAnsi="Times New Roman" w:cs="Times New Roman"/>
        </w:rPr>
        <w:t>Será considerada eleita a chapa que obtiver maioria simples dos votos</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apurados.</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18. </w:t>
      </w:r>
      <w:r w:rsidRPr="00AB43C6">
        <w:rPr>
          <w:rStyle w:val="fontstyle21"/>
          <w:rFonts w:ascii="Times New Roman" w:hAnsi="Times New Roman" w:cs="Times New Roman"/>
        </w:rPr>
        <w:t>O resultado da eleição será lavrado em ata pela comissão eleitoral, que deverá ser</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encaminhada ao Conselho Regional de Medicina para homologação e registro.</w:t>
      </w:r>
      <w:r w:rsidRPr="00AB43C6">
        <w:rPr>
          <w:rFonts w:ascii="Times New Roman" w:hAnsi="Times New Roman" w:cs="Times New Roman"/>
          <w:color w:val="000000"/>
          <w:sz w:val="24"/>
          <w:szCs w:val="24"/>
        </w:rPr>
        <w:br/>
      </w:r>
      <w:r w:rsidRPr="00AB43C6">
        <w:rPr>
          <w:rStyle w:val="fontstyle01"/>
          <w:rFonts w:ascii="Times New Roman" w:hAnsi="Times New Roman" w:cs="Times New Roman"/>
        </w:rPr>
        <w:t xml:space="preserve">Art. 19. </w:t>
      </w:r>
      <w:r w:rsidRPr="00AB43C6">
        <w:rPr>
          <w:rStyle w:val="fontstyle21"/>
          <w:rFonts w:ascii="Times New Roman" w:hAnsi="Times New Roman" w:cs="Times New Roman"/>
        </w:rPr>
        <w:t>Os protestos, impugnações e recursos deverão ser formalizados, por escrito, dentro</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de, no máximo de 2 (dois) dias após a ocorrência do fato, encaminhados em primeira</w:t>
      </w:r>
      <w:r w:rsidR="000819AA">
        <w:rPr>
          <w:rFonts w:ascii="Times New Roman" w:hAnsi="Times New Roman" w:cs="Times New Roman"/>
          <w:color w:val="000000"/>
          <w:sz w:val="24"/>
          <w:szCs w:val="24"/>
        </w:rPr>
        <w:t xml:space="preserve"> </w:t>
      </w:r>
      <w:r w:rsidRPr="00AB43C6">
        <w:rPr>
          <w:rStyle w:val="fontstyle21"/>
          <w:rFonts w:ascii="Times New Roman" w:hAnsi="Times New Roman" w:cs="Times New Roman"/>
        </w:rPr>
        <w:t>instância à comissão eleitoral e, em segunda instância, ao Conselho Regional de Medicina</w:t>
      </w:r>
      <w:r w:rsidRPr="00AB43C6">
        <w:rPr>
          <w:rFonts w:ascii="Times New Roman" w:hAnsi="Times New Roman" w:cs="Times New Roman"/>
          <w:color w:val="000000"/>
          <w:sz w:val="24"/>
          <w:szCs w:val="24"/>
        </w:rPr>
        <w:br/>
      </w:r>
      <w:r w:rsidRPr="00AB43C6">
        <w:rPr>
          <w:rStyle w:val="fontstyle21"/>
          <w:rFonts w:ascii="Times New Roman" w:hAnsi="Times New Roman" w:cs="Times New Roman"/>
        </w:rPr>
        <w:t>da respectiva jurisdição.</w:t>
      </w:r>
    </w:p>
    <w:p w:rsidR="009B5283" w:rsidRPr="00AB43C6" w:rsidRDefault="009B5283" w:rsidP="00AB43C6">
      <w:pPr>
        <w:rPr>
          <w:rStyle w:val="fontstyle21"/>
          <w:rFonts w:ascii="Times New Roman" w:hAnsi="Times New Roman" w:cs="Times New Roman"/>
        </w:rPr>
      </w:pPr>
    </w:p>
    <w:p w:rsidR="009B5283" w:rsidRPr="00D720FB" w:rsidRDefault="009B5283" w:rsidP="00D720FB">
      <w:pPr>
        <w:jc w:val="center"/>
        <w:rPr>
          <w:rStyle w:val="fontstyle21"/>
          <w:rFonts w:ascii="Times New Roman" w:hAnsi="Times New Roman" w:cs="Times New Roman"/>
          <w:b/>
          <w:sz w:val="28"/>
          <w:szCs w:val="28"/>
        </w:rPr>
      </w:pPr>
      <w:r w:rsidRPr="00513147">
        <w:rPr>
          <w:rStyle w:val="fontstyle21"/>
          <w:rFonts w:ascii="Times New Roman" w:hAnsi="Times New Roman" w:cs="Times New Roman"/>
          <w:b/>
          <w:sz w:val="28"/>
          <w:szCs w:val="28"/>
        </w:rPr>
        <w:t>OBSERVAÇÃO:</w:t>
      </w:r>
      <w:bookmarkStart w:id="0" w:name="_GoBack"/>
      <w:bookmarkEnd w:id="0"/>
    </w:p>
    <w:p w:rsidR="002B2127" w:rsidRPr="00D720FB" w:rsidRDefault="009B5283" w:rsidP="00D720FB">
      <w:pPr>
        <w:jc w:val="center"/>
        <w:rPr>
          <w:rFonts w:ascii="Times New Roman" w:hAnsi="Times New Roman" w:cs="Times New Roman"/>
          <w:b/>
          <w:sz w:val="24"/>
          <w:szCs w:val="24"/>
        </w:rPr>
      </w:pPr>
      <w:r w:rsidRPr="00AB43C6">
        <w:rPr>
          <w:rStyle w:val="fontstyle21"/>
          <w:rFonts w:ascii="Times New Roman" w:hAnsi="Times New Roman" w:cs="Times New Roman"/>
          <w:b/>
        </w:rPr>
        <w:t>Toda e qualquer intercorrência deverá ser descrita e</w:t>
      </w:r>
      <w:r w:rsidR="00D720FB">
        <w:rPr>
          <w:rStyle w:val="fontstyle21"/>
          <w:rFonts w:ascii="Times New Roman" w:hAnsi="Times New Roman" w:cs="Times New Roman"/>
          <w:b/>
        </w:rPr>
        <w:t>m Ata, relatando dia do fato, (</w:t>
      </w:r>
      <w:r w:rsidRPr="00AB43C6">
        <w:rPr>
          <w:rStyle w:val="fontstyle21"/>
          <w:rFonts w:ascii="Times New Roman" w:hAnsi="Times New Roman" w:cs="Times New Roman"/>
          <w:b/>
        </w:rPr>
        <w:t>ex</w:t>
      </w:r>
      <w:r w:rsidR="00D720FB">
        <w:rPr>
          <w:rStyle w:val="fontstyle21"/>
          <w:rFonts w:ascii="Times New Roman" w:hAnsi="Times New Roman" w:cs="Times New Roman"/>
          <w:b/>
        </w:rPr>
        <w:t>.</w:t>
      </w:r>
      <w:r w:rsidRPr="00AB43C6">
        <w:rPr>
          <w:rStyle w:val="fontstyle21"/>
          <w:rFonts w:ascii="Times New Roman" w:hAnsi="Times New Roman" w:cs="Times New Roman"/>
          <w:b/>
        </w:rPr>
        <w:t>: se ocorrer médico em débito quitar junto ao CRM, deverá levar cópia de comprovante de pagamento no dia, que deverá ser juntado, podendo também ser retirado uma certidão de quitação no site CRM, caso já quite e sem levar comprovante). Deve também constar na ata, o quantitativo de votos</w:t>
      </w:r>
      <w:r w:rsidR="000819AA">
        <w:rPr>
          <w:rStyle w:val="fontstyle21"/>
          <w:rFonts w:ascii="Times New Roman" w:hAnsi="Times New Roman" w:cs="Times New Roman"/>
          <w:b/>
        </w:rPr>
        <w:t>.</w:t>
      </w:r>
    </w:p>
    <w:sectPr w:rsidR="002B2127" w:rsidRPr="00D720FB" w:rsidSect="00F96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91B"/>
    <w:multiLevelType w:val="hybridMultilevel"/>
    <w:tmpl w:val="2B7693E4"/>
    <w:lvl w:ilvl="0" w:tplc="0980F14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C9C3CC6"/>
    <w:multiLevelType w:val="hybridMultilevel"/>
    <w:tmpl w:val="74AC7CE8"/>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33667EF1"/>
    <w:multiLevelType w:val="hybridMultilevel"/>
    <w:tmpl w:val="05ACDA72"/>
    <w:lvl w:ilvl="0" w:tplc="D5AE283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FE7498"/>
    <w:multiLevelType w:val="hybridMultilevel"/>
    <w:tmpl w:val="7336706C"/>
    <w:lvl w:ilvl="0" w:tplc="3516DC2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7B41DC"/>
    <w:multiLevelType w:val="hybridMultilevel"/>
    <w:tmpl w:val="BEFE9318"/>
    <w:lvl w:ilvl="0" w:tplc="AB72DE22">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7A712AD"/>
    <w:multiLevelType w:val="hybridMultilevel"/>
    <w:tmpl w:val="F50090C0"/>
    <w:lvl w:ilvl="0" w:tplc="5EBCBE52">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7D"/>
    <w:rsid w:val="000819AA"/>
    <w:rsid w:val="00082FB0"/>
    <w:rsid w:val="000B5194"/>
    <w:rsid w:val="002711B7"/>
    <w:rsid w:val="002B2127"/>
    <w:rsid w:val="003678B6"/>
    <w:rsid w:val="00377F57"/>
    <w:rsid w:val="00395C82"/>
    <w:rsid w:val="00513147"/>
    <w:rsid w:val="00660AA0"/>
    <w:rsid w:val="00792708"/>
    <w:rsid w:val="0083089B"/>
    <w:rsid w:val="0088204F"/>
    <w:rsid w:val="00974239"/>
    <w:rsid w:val="009B5283"/>
    <w:rsid w:val="009B57AD"/>
    <w:rsid w:val="00AB43C6"/>
    <w:rsid w:val="00B557C0"/>
    <w:rsid w:val="00B64B6E"/>
    <w:rsid w:val="00BF193B"/>
    <w:rsid w:val="00CE7F00"/>
    <w:rsid w:val="00CF3A17"/>
    <w:rsid w:val="00D720FB"/>
    <w:rsid w:val="00DC263E"/>
    <w:rsid w:val="00E2637D"/>
    <w:rsid w:val="00EF488E"/>
    <w:rsid w:val="00F96416"/>
    <w:rsid w:val="00FC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C12D"/>
  <w15:docId w15:val="{8695CAE7-8DDC-473F-9CC2-367EBEC4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637D"/>
    <w:pPr>
      <w:ind w:left="720"/>
      <w:contextualSpacing/>
    </w:pPr>
  </w:style>
  <w:style w:type="table" w:styleId="Tabelacomgrade">
    <w:name w:val="Table Grid"/>
    <w:basedOn w:val="Tabelanormal"/>
    <w:uiPriority w:val="59"/>
    <w:rsid w:val="00E2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E2637D"/>
    <w:pPr>
      <w:tabs>
        <w:tab w:val="center" w:pos="4252"/>
        <w:tab w:val="right" w:pos="8504"/>
      </w:tabs>
      <w:spacing w:after="0" w:line="240" w:lineRule="auto"/>
    </w:pPr>
  </w:style>
  <w:style w:type="character" w:customStyle="1" w:styleId="RodapChar">
    <w:name w:val="Rodapé Char"/>
    <w:basedOn w:val="Fontepargpadro"/>
    <w:link w:val="Rodap"/>
    <w:rsid w:val="00E2637D"/>
  </w:style>
  <w:style w:type="paragraph" w:styleId="Textodebalo">
    <w:name w:val="Balloon Text"/>
    <w:basedOn w:val="Normal"/>
    <w:link w:val="TextodebaloChar"/>
    <w:uiPriority w:val="99"/>
    <w:semiHidden/>
    <w:unhideWhenUsed/>
    <w:rsid w:val="00E263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37D"/>
    <w:rPr>
      <w:rFonts w:ascii="Tahoma" w:hAnsi="Tahoma" w:cs="Tahoma"/>
      <w:sz w:val="16"/>
      <w:szCs w:val="16"/>
    </w:rPr>
  </w:style>
  <w:style w:type="character" w:customStyle="1" w:styleId="fontstyle01">
    <w:name w:val="fontstyle01"/>
    <w:basedOn w:val="Fontepargpadro"/>
    <w:rsid w:val="00082FB0"/>
    <w:rPr>
      <w:rFonts w:ascii="Arial" w:hAnsi="Arial" w:cs="Arial" w:hint="default"/>
      <w:b/>
      <w:bCs/>
      <w:i w:val="0"/>
      <w:iCs w:val="0"/>
      <w:color w:val="000000"/>
      <w:sz w:val="24"/>
      <w:szCs w:val="24"/>
    </w:rPr>
  </w:style>
  <w:style w:type="character" w:customStyle="1" w:styleId="fontstyle21">
    <w:name w:val="fontstyle21"/>
    <w:basedOn w:val="Fontepargpadro"/>
    <w:rsid w:val="00082FB0"/>
    <w:rPr>
      <w:rFonts w:ascii="Arial" w:hAnsi="Arial" w:cs="Arial" w:hint="default"/>
      <w:b w:val="0"/>
      <w:bCs w:val="0"/>
      <w:i w:val="0"/>
      <w:iCs w:val="0"/>
      <w:color w:val="000000"/>
      <w:sz w:val="24"/>
      <w:szCs w:val="24"/>
    </w:rPr>
  </w:style>
  <w:style w:type="paragraph" w:styleId="Recuodecorpodetexto">
    <w:name w:val="Body Text Indent"/>
    <w:basedOn w:val="Normal"/>
    <w:link w:val="RecuodecorpodetextoChar"/>
    <w:rsid w:val="0083089B"/>
    <w:pPr>
      <w:suppressAutoHyphens/>
      <w:spacing w:after="0" w:line="240" w:lineRule="auto"/>
      <w:ind w:firstLine="1701"/>
      <w:jc w:val="both"/>
    </w:pPr>
    <w:rPr>
      <w:rFonts w:ascii="Times New Roman" w:eastAsia="Times New Roman" w:hAnsi="Times New Roman" w:cs="Times New Roman"/>
      <w:sz w:val="28"/>
      <w:szCs w:val="20"/>
      <w:lang w:eastAsia="zh-CN"/>
    </w:rPr>
  </w:style>
  <w:style w:type="character" w:customStyle="1" w:styleId="RecuodecorpodetextoChar">
    <w:name w:val="Recuo de corpo de texto Char"/>
    <w:basedOn w:val="Fontepargpadro"/>
    <w:link w:val="Recuodecorpodetexto"/>
    <w:rsid w:val="0083089B"/>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6FD33-3CCD-4241-AD9B-11515444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2038</Words>
  <Characters>11008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LÍDIA PRISCILA</dc:creator>
  <cp:lastModifiedBy>Guilherme L. Marques</cp:lastModifiedBy>
  <cp:revision>10</cp:revision>
  <dcterms:created xsi:type="dcterms:W3CDTF">2018-06-26T17:21:00Z</dcterms:created>
  <dcterms:modified xsi:type="dcterms:W3CDTF">2018-08-31T18:12:00Z</dcterms:modified>
</cp:coreProperties>
</file>